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02E" w:rsidRPr="001E6888" w:rsidRDefault="00F40818" w:rsidP="00F40818">
      <w:pPr>
        <w:rPr>
          <w:rFonts w:ascii="Berlin Sans FB Demi" w:hAnsi="Berlin Sans FB Demi"/>
          <w:noProof/>
          <w:color w:val="984806" w:themeColor="accent6" w:themeShade="80"/>
          <w:sz w:val="56"/>
          <w:szCs w:val="56"/>
        </w:rPr>
      </w:pPr>
      <w:r>
        <w:rPr>
          <w:noProof/>
        </w:rPr>
        <w:t>1</w:t>
      </w:r>
      <w:r>
        <w:rPr>
          <w:noProof/>
        </w:rPr>
      </w:r>
      <w:r>
        <w:rPr>
          <w:noProof/>
        </w:rPr>
        <w:pict>
          <v:group id="Area di disegno 16" o:spid="_x0000_s1026" editas="canvas" style="width:563.25pt;height:75.95pt;mso-position-horizontal-relative:char;mso-position-vertical-relative:line" coordsize="71533,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533;height:9646;visibility:visible">
              <v:fill o:detectmouseclick="t"/>
              <v:path o:connecttype="none"/>
            </v:shape>
            <v:shape id="Picture 11" o:spid="_x0000_s1028" type="#_x0000_t75" style="position:absolute;width:10077;height:9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5" o:title="" cropright="3549f"/>
            </v:shape>
            <v:rect id="Rectangle 12" o:spid="_x0000_s1029" style="position:absolute;left:11875;top:5563;width:45847;height:3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96002E" w:rsidRPr="00D62016" w:rsidRDefault="0096002E" w:rsidP="00D62016">
                    <w:pPr>
                      <w:autoSpaceDE w:val="0"/>
                      <w:autoSpaceDN w:val="0"/>
                      <w:adjustRightInd w:val="0"/>
                      <w:jc w:val="center"/>
                      <w:rPr>
                        <w:rFonts w:ascii="Verdana" w:hAnsi="Verdana" w:cs="Verdana"/>
                        <w:b/>
                        <w:bCs/>
                        <w:color w:val="000000"/>
                        <w:sz w:val="44"/>
                        <w:szCs w:val="44"/>
                      </w:rPr>
                    </w:pPr>
                    <w:r w:rsidRPr="00D62016">
                      <w:rPr>
                        <w:rFonts w:ascii="Verdana" w:hAnsi="Verdana" w:cs="Verdana"/>
                        <w:b/>
                        <w:bCs/>
                        <w:color w:val="000000"/>
                        <w:sz w:val="44"/>
                        <w:szCs w:val="44"/>
                      </w:rPr>
                      <w:t>Domenica</w:t>
                    </w:r>
                    <w:r w:rsidR="007438E9">
                      <w:rPr>
                        <w:rFonts w:ascii="Verdana" w:hAnsi="Verdana" w:cs="Verdana"/>
                        <w:b/>
                        <w:bCs/>
                        <w:color w:val="000000"/>
                        <w:sz w:val="44"/>
                        <w:szCs w:val="44"/>
                      </w:rPr>
                      <w:t xml:space="preserve"> </w:t>
                    </w:r>
                    <w:r w:rsidR="00F40818">
                      <w:rPr>
                        <w:rFonts w:ascii="Verdana" w:hAnsi="Verdana" w:cs="Verdana"/>
                        <w:b/>
                        <w:bCs/>
                        <w:color w:val="000000"/>
                        <w:sz w:val="44"/>
                        <w:szCs w:val="44"/>
                      </w:rPr>
                      <w:t>18</w:t>
                    </w:r>
                    <w:r w:rsidR="007438E9">
                      <w:rPr>
                        <w:rFonts w:ascii="Verdana" w:hAnsi="Verdana" w:cs="Verdana"/>
                        <w:b/>
                        <w:bCs/>
                        <w:color w:val="000000"/>
                        <w:sz w:val="44"/>
                        <w:szCs w:val="44"/>
                      </w:rPr>
                      <w:t xml:space="preserve"> </w:t>
                    </w:r>
                    <w:r w:rsidR="001E6888">
                      <w:rPr>
                        <w:rFonts w:ascii="Verdana" w:hAnsi="Verdana" w:cs="Verdana"/>
                        <w:b/>
                        <w:bCs/>
                        <w:color w:val="000000"/>
                        <w:sz w:val="44"/>
                        <w:szCs w:val="44"/>
                      </w:rPr>
                      <w:t>OTTOBRE</w:t>
                    </w:r>
                    <w:r w:rsidRPr="00D62016">
                      <w:rPr>
                        <w:rFonts w:ascii="Verdana" w:hAnsi="Verdana" w:cs="Verdana"/>
                        <w:b/>
                        <w:bCs/>
                        <w:color w:val="000000"/>
                        <w:sz w:val="44"/>
                        <w:szCs w:val="44"/>
                      </w:rPr>
                      <w:t xml:space="preserve"> 20</w:t>
                    </w:r>
                    <w:r w:rsidR="007438E9">
                      <w:rPr>
                        <w:rFonts w:ascii="Verdana" w:hAnsi="Verdana" w:cs="Verdana"/>
                        <w:b/>
                        <w:bCs/>
                        <w:color w:val="000000"/>
                        <w:sz w:val="44"/>
                        <w:szCs w:val="44"/>
                      </w:rPr>
                      <w:t>20</w:t>
                    </w:r>
                  </w:p>
                </w:txbxContent>
              </v:textbox>
            </v:rect>
            <v:rect id="Rectangle 13" o:spid="_x0000_s1030" style="position:absolute;left:7811;top:1283;width:51054;height:47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96002E" w:rsidRPr="00EE2144" w:rsidRDefault="00D62016" w:rsidP="00D62016">
                    <w:pPr>
                      <w:autoSpaceDE w:val="0"/>
                      <w:autoSpaceDN w:val="0"/>
                      <w:adjustRightInd w:val="0"/>
                      <w:jc w:val="center"/>
                      <w:rPr>
                        <w:rFonts w:ascii="Arial" w:hAnsi="Arial" w:cs="Arial"/>
                        <w:b/>
                        <w:bCs/>
                        <w:color w:val="0000FF"/>
                        <w:sz w:val="35"/>
                        <w:szCs w:val="48"/>
                      </w:rPr>
                    </w:pPr>
                    <w:r>
                      <w:rPr>
                        <w:rFonts w:ascii="Arial" w:hAnsi="Arial" w:cs="Arial"/>
                        <w:b/>
                        <w:bCs/>
                        <w:color w:val="0000FF"/>
                        <w:sz w:val="56"/>
                        <w:szCs w:val="56"/>
                      </w:rPr>
                      <w:t xml:space="preserve"> </w:t>
                    </w:r>
                    <w:r w:rsidR="00CE081B">
                      <w:rPr>
                        <w:rFonts w:ascii="Arial" w:hAnsi="Arial" w:cs="Arial"/>
                        <w:b/>
                        <w:bCs/>
                        <w:color w:val="0000FF"/>
                        <w:sz w:val="56"/>
                        <w:szCs w:val="56"/>
                      </w:rPr>
                      <w:t xml:space="preserve"> </w:t>
                    </w:r>
                    <w:r w:rsidR="0096002E" w:rsidRPr="00D62016">
                      <w:rPr>
                        <w:rFonts w:ascii="Arial" w:hAnsi="Arial" w:cs="Arial"/>
                        <w:b/>
                        <w:bCs/>
                        <w:color w:val="0000FF"/>
                        <w:sz w:val="56"/>
                        <w:szCs w:val="56"/>
                      </w:rPr>
                      <w:t>CAI VILLASANTA</w:t>
                    </w:r>
                    <w:r w:rsidR="0096002E" w:rsidRPr="00EE2144">
                      <w:rPr>
                        <w:rFonts w:ascii="Arial" w:hAnsi="Arial" w:cs="Arial"/>
                        <w:b/>
                        <w:bCs/>
                        <w:color w:val="0000FF"/>
                        <w:sz w:val="35"/>
                        <w:szCs w:val="48"/>
                      </w:rPr>
                      <w:t xml:space="preserve"> </w:t>
                    </w:r>
                    <w:r>
                      <w:rPr>
                        <w:rFonts w:ascii="Arial" w:hAnsi="Arial" w:cs="Arial"/>
                        <w:b/>
                        <w:bCs/>
                        <w:color w:val="0000FF"/>
                        <w:sz w:val="35"/>
                        <w:szCs w:val="48"/>
                      </w:rPr>
                      <w:t xml:space="preserve">Sez. </w:t>
                    </w:r>
                    <w:proofErr w:type="spellStart"/>
                    <w:proofErr w:type="gramStart"/>
                    <w:r w:rsidR="0096002E" w:rsidRPr="00EE2144">
                      <w:rPr>
                        <w:rFonts w:ascii="Arial" w:hAnsi="Arial" w:cs="Arial"/>
                        <w:b/>
                        <w:bCs/>
                        <w:color w:val="0000FF"/>
                        <w:sz w:val="35"/>
                        <w:szCs w:val="48"/>
                      </w:rPr>
                      <w:t>A.Oggioni</w:t>
                    </w:r>
                    <w:proofErr w:type="spellEnd"/>
                    <w:proofErr w:type="gramEnd"/>
                  </w:p>
                </w:txbxContent>
              </v:textbox>
            </v:rect>
            <v:rect id="Rectangle 14" o:spid="_x0000_s1031" style="position:absolute;left:9576;top:4953;width:48578;height:1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96002E" w:rsidRPr="00EE2144" w:rsidRDefault="0096002E" w:rsidP="00D62016">
                    <w:pPr>
                      <w:pBdr>
                        <w:top w:val="single" w:sz="24" w:space="1" w:color="0000FF"/>
                      </w:pBdr>
                      <w:autoSpaceDE w:val="0"/>
                      <w:autoSpaceDN w:val="0"/>
                      <w:adjustRightInd w:val="0"/>
                      <w:rPr>
                        <w:rFonts w:ascii="Arial" w:hAnsi="Arial" w:cs="Arial"/>
                        <w:b/>
                        <w:bCs/>
                        <w:color w:val="0000FF"/>
                        <w:sz w:val="35"/>
                        <w:szCs w:val="48"/>
                      </w:rPr>
                    </w:pPr>
                  </w:p>
                </w:txbxContent>
              </v:textbox>
            </v:rect>
            <v:shape id="_x0000_s1033" type="#_x0000_t75" style="position:absolute;left:58649;top:38;width:12630;height:8686">
              <v:imagedata r:id="rId6" o:title=""/>
            </v:shape>
            <w10:wrap type="none"/>
            <w10:anchorlock/>
          </v:group>
        </w:pict>
      </w:r>
      <w:r w:rsidR="001E6888" w:rsidRPr="001E6888">
        <w:rPr>
          <w:rFonts w:ascii="Berlin Sans FB Demi" w:hAnsi="Berlin Sans FB Demi"/>
          <w:noProof/>
          <w:color w:val="984806" w:themeColor="accent6" w:themeShade="80"/>
          <w:sz w:val="56"/>
          <w:szCs w:val="56"/>
        </w:rPr>
        <w:t>ESCURSIONE “I</w:t>
      </w:r>
      <w:r w:rsidR="001E6888">
        <w:rPr>
          <w:rFonts w:ascii="Berlin Sans FB Demi" w:hAnsi="Berlin Sans FB Demi"/>
          <w:noProof/>
          <w:color w:val="984806" w:themeColor="accent6" w:themeShade="80"/>
          <w:sz w:val="56"/>
          <w:szCs w:val="56"/>
        </w:rPr>
        <w:t xml:space="preserve"> </w:t>
      </w:r>
      <w:r w:rsidR="001E6888" w:rsidRPr="001E6888">
        <w:rPr>
          <w:rFonts w:ascii="Berlin Sans FB Demi" w:hAnsi="Berlin Sans FB Demi"/>
          <w:noProof/>
          <w:color w:val="984806" w:themeColor="accent6" w:themeShade="80"/>
          <w:sz w:val="56"/>
          <w:szCs w:val="56"/>
        </w:rPr>
        <w:t>colori e i sapori dell’AUTUNNO…CASTAGNATA.”</w:t>
      </w:r>
    </w:p>
    <w:p w:rsidR="001E6888" w:rsidRDefault="001E6888" w:rsidP="001E6888">
      <w:pPr>
        <w:jc w:val="center"/>
        <w:rPr>
          <w:rFonts w:ascii="Verdana" w:hAnsi="Verdana"/>
          <w:b/>
          <w:noProof/>
        </w:rPr>
      </w:pPr>
      <w:r w:rsidRPr="001E6888">
        <w:rPr>
          <w:rFonts w:ascii="Verdana" w:hAnsi="Verdana"/>
          <w:b/>
          <w:noProof/>
        </w:rPr>
        <w:drawing>
          <wp:inline distT="0" distB="0" distL="0" distR="0">
            <wp:extent cx="900000" cy="562066"/>
            <wp:effectExtent l="19050" t="0" r="0" b="0"/>
            <wp:docPr id="5"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a:off x="0" y="0"/>
                      <a:ext cx="900000" cy="562066"/>
                    </a:xfrm>
                    <a:prstGeom prst="rect">
                      <a:avLst/>
                    </a:prstGeom>
                    <a:noFill/>
                    <a:ln w="9525">
                      <a:noFill/>
                      <a:miter lim="800000"/>
                      <a:headEnd/>
                      <a:tailEnd/>
                    </a:ln>
                  </pic:spPr>
                </pic:pic>
              </a:graphicData>
            </a:graphic>
          </wp:inline>
        </w:drawing>
      </w:r>
      <w:r w:rsidR="00356785">
        <w:rPr>
          <w:rFonts w:ascii="Verdana" w:hAnsi="Verdana"/>
          <w:b/>
          <w:noProof/>
        </w:rPr>
        <w:t xml:space="preserve"> </w:t>
      </w:r>
      <w:r w:rsidRPr="001E6888">
        <w:rPr>
          <w:rFonts w:ascii="Verdana" w:hAnsi="Verdana"/>
          <w:b/>
          <w:noProof/>
        </w:rPr>
        <w:drawing>
          <wp:inline distT="0" distB="0" distL="0" distR="0">
            <wp:extent cx="900000" cy="562067"/>
            <wp:effectExtent l="19050" t="0" r="0" b="0"/>
            <wp:docPr id="6"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flipH="1">
                      <a:off x="0" y="0"/>
                      <a:ext cx="900000" cy="562067"/>
                    </a:xfrm>
                    <a:prstGeom prst="rect">
                      <a:avLst/>
                    </a:prstGeom>
                    <a:noFill/>
                    <a:ln w="9525">
                      <a:noFill/>
                      <a:miter lim="800000"/>
                      <a:headEnd/>
                      <a:tailEnd/>
                    </a:ln>
                  </pic:spPr>
                </pic:pic>
              </a:graphicData>
            </a:graphic>
          </wp:inline>
        </w:drawing>
      </w:r>
      <w:r w:rsidR="00356785">
        <w:rPr>
          <w:rFonts w:ascii="Verdana" w:hAnsi="Verdana"/>
          <w:b/>
          <w:noProof/>
        </w:rPr>
        <w:t xml:space="preserve"> </w:t>
      </w:r>
      <w:r w:rsidRPr="001E6888">
        <w:rPr>
          <w:rFonts w:ascii="Verdana" w:hAnsi="Verdana"/>
          <w:b/>
          <w:noProof/>
        </w:rPr>
        <w:drawing>
          <wp:inline distT="0" distB="0" distL="0" distR="0">
            <wp:extent cx="900000" cy="562066"/>
            <wp:effectExtent l="19050" t="0" r="0" b="0"/>
            <wp:docPr id="7"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a:off x="0" y="0"/>
                      <a:ext cx="900000" cy="562066"/>
                    </a:xfrm>
                    <a:prstGeom prst="rect">
                      <a:avLst/>
                    </a:prstGeom>
                    <a:noFill/>
                    <a:ln w="9525">
                      <a:noFill/>
                      <a:miter lim="800000"/>
                      <a:headEnd/>
                      <a:tailEnd/>
                    </a:ln>
                  </pic:spPr>
                </pic:pic>
              </a:graphicData>
            </a:graphic>
          </wp:inline>
        </w:drawing>
      </w:r>
      <w:r w:rsidRPr="001E6888">
        <w:rPr>
          <w:rFonts w:ascii="Verdana" w:hAnsi="Verdana"/>
          <w:b/>
          <w:noProof/>
        </w:rPr>
        <w:drawing>
          <wp:inline distT="0" distB="0" distL="0" distR="0">
            <wp:extent cx="900000" cy="562067"/>
            <wp:effectExtent l="19050" t="0" r="0" b="0"/>
            <wp:docPr id="9"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flipH="1">
                      <a:off x="0" y="0"/>
                      <a:ext cx="900000" cy="562067"/>
                    </a:xfrm>
                    <a:prstGeom prst="rect">
                      <a:avLst/>
                    </a:prstGeom>
                    <a:noFill/>
                    <a:ln w="9525">
                      <a:noFill/>
                      <a:miter lim="800000"/>
                      <a:headEnd/>
                      <a:tailEnd/>
                    </a:ln>
                  </pic:spPr>
                </pic:pic>
              </a:graphicData>
            </a:graphic>
          </wp:inline>
        </w:drawing>
      </w:r>
      <w:r w:rsidRPr="001E6888">
        <w:rPr>
          <w:rFonts w:ascii="Verdana" w:hAnsi="Verdana"/>
          <w:b/>
          <w:noProof/>
        </w:rPr>
        <w:drawing>
          <wp:inline distT="0" distB="0" distL="0" distR="0">
            <wp:extent cx="900000" cy="562067"/>
            <wp:effectExtent l="19050" t="0" r="0" b="0"/>
            <wp:docPr id="10"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a:off x="0" y="0"/>
                      <a:ext cx="900000" cy="562067"/>
                    </a:xfrm>
                    <a:prstGeom prst="rect">
                      <a:avLst/>
                    </a:prstGeom>
                    <a:noFill/>
                    <a:ln w="9525">
                      <a:noFill/>
                      <a:miter lim="800000"/>
                      <a:headEnd/>
                      <a:tailEnd/>
                    </a:ln>
                  </pic:spPr>
                </pic:pic>
              </a:graphicData>
            </a:graphic>
          </wp:inline>
        </w:drawing>
      </w:r>
      <w:r w:rsidRPr="001E6888">
        <w:rPr>
          <w:rFonts w:ascii="Verdana" w:hAnsi="Verdana"/>
          <w:b/>
          <w:noProof/>
        </w:rPr>
        <w:drawing>
          <wp:inline distT="0" distB="0" distL="0" distR="0">
            <wp:extent cx="900000" cy="562067"/>
            <wp:effectExtent l="19050" t="0" r="0" b="0"/>
            <wp:docPr id="11"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flipH="1">
                      <a:off x="0" y="0"/>
                      <a:ext cx="900000" cy="562067"/>
                    </a:xfrm>
                    <a:prstGeom prst="rect">
                      <a:avLst/>
                    </a:prstGeom>
                    <a:noFill/>
                    <a:ln w="9525">
                      <a:noFill/>
                      <a:miter lim="800000"/>
                      <a:headEnd/>
                      <a:tailEnd/>
                    </a:ln>
                  </pic:spPr>
                </pic:pic>
              </a:graphicData>
            </a:graphic>
          </wp:inline>
        </w:drawing>
      </w:r>
      <w:r w:rsidR="001934CA" w:rsidRPr="001934CA">
        <w:rPr>
          <w:rFonts w:ascii="Verdana" w:hAnsi="Verdana"/>
          <w:b/>
          <w:noProof/>
        </w:rPr>
        <w:drawing>
          <wp:inline distT="0" distB="0" distL="0" distR="0">
            <wp:extent cx="900000" cy="562067"/>
            <wp:effectExtent l="19050" t="0" r="0" b="0"/>
            <wp:docPr id="22" name="Immagine 3" descr="http://tuttodisegni.com/files/2011/09/cas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todisegni.com/files/2011/09/castagne.jpg"/>
                    <pic:cNvPicPr>
                      <a:picLocks noChangeAspect="1" noChangeArrowheads="1"/>
                    </pic:cNvPicPr>
                  </pic:nvPicPr>
                  <pic:blipFill>
                    <a:blip r:embed="rId7"/>
                    <a:srcRect b="6874"/>
                    <a:stretch>
                      <a:fillRect/>
                    </a:stretch>
                  </pic:blipFill>
                  <pic:spPr bwMode="auto">
                    <a:xfrm>
                      <a:off x="0" y="0"/>
                      <a:ext cx="900000" cy="562067"/>
                    </a:xfrm>
                    <a:prstGeom prst="rect">
                      <a:avLst/>
                    </a:prstGeom>
                    <a:noFill/>
                    <a:ln w="9525">
                      <a:noFill/>
                      <a:miter lim="800000"/>
                      <a:headEnd/>
                      <a:tailEnd/>
                    </a:ln>
                  </pic:spPr>
                </pic:pic>
              </a:graphicData>
            </a:graphic>
          </wp:inline>
        </w:drawing>
      </w:r>
    </w:p>
    <w:p w:rsidR="00BE2ADF" w:rsidRPr="00BE2ADF" w:rsidRDefault="00C60BD7" w:rsidP="00BE2ADF">
      <w:pPr>
        <w:jc w:val="center"/>
        <w:rPr>
          <w:color w:val="00B050"/>
        </w:rPr>
      </w:pPr>
      <w:r w:rsidRPr="00BE2ADF">
        <w:rPr>
          <w:rFonts w:ascii="Berlin Sans FB Demi" w:hAnsi="Berlin Sans FB Demi"/>
          <w:b/>
          <w:color w:val="00B050"/>
          <w:sz w:val="36"/>
          <w:szCs w:val="36"/>
        </w:rPr>
        <w:t>Da DELEBIO alla</w:t>
      </w:r>
      <w:r w:rsidR="00BE2ADF" w:rsidRPr="00BE2ADF">
        <w:rPr>
          <w:rFonts w:ascii="Berlin Sans FB Demi" w:hAnsi="Berlin Sans FB Demi"/>
          <w:b/>
          <w:color w:val="00B050"/>
          <w:sz w:val="36"/>
          <w:szCs w:val="36"/>
        </w:rPr>
        <w:t xml:space="preserve"> </w:t>
      </w:r>
      <w:proofErr w:type="gramStart"/>
      <w:r w:rsidR="00BE2ADF" w:rsidRPr="00BE2ADF">
        <w:rPr>
          <w:rFonts w:ascii="Berlin Sans FB Demi" w:hAnsi="Berlin Sans FB Demi"/>
          <w:b/>
          <w:color w:val="00B050"/>
          <w:sz w:val="36"/>
          <w:szCs w:val="36"/>
        </w:rPr>
        <w:t>ex</w:t>
      </w:r>
      <w:r w:rsidRPr="00BE2ADF">
        <w:rPr>
          <w:rFonts w:ascii="Berlin Sans FB Demi" w:hAnsi="Berlin Sans FB Demi"/>
          <w:b/>
          <w:color w:val="00B050"/>
          <w:sz w:val="36"/>
          <w:szCs w:val="36"/>
        </w:rPr>
        <w:t xml:space="preserve"> </w:t>
      </w:r>
      <w:r w:rsidR="00BE2ADF" w:rsidRPr="00BE2ADF">
        <w:rPr>
          <w:rFonts w:ascii="Berlin Sans FB Demi" w:hAnsi="Berlin Sans FB Demi"/>
          <w:b/>
          <w:color w:val="00B050"/>
          <w:sz w:val="36"/>
          <w:szCs w:val="36"/>
        </w:rPr>
        <w:t>.</w:t>
      </w:r>
      <w:r w:rsidRPr="00BE2ADF">
        <w:rPr>
          <w:rFonts w:ascii="Berlin Sans FB Demi" w:hAnsi="Berlin Sans FB Demi"/>
          <w:b/>
          <w:color w:val="00B050"/>
          <w:sz w:val="36"/>
          <w:szCs w:val="36"/>
        </w:rPr>
        <w:t>CAPANNA</w:t>
      </w:r>
      <w:proofErr w:type="gramEnd"/>
      <w:r w:rsidRPr="00BE2ADF">
        <w:rPr>
          <w:rFonts w:ascii="Berlin Sans FB Demi" w:hAnsi="Berlin Sans FB Demi"/>
          <w:b/>
          <w:color w:val="00B050"/>
          <w:sz w:val="36"/>
          <w:szCs w:val="36"/>
        </w:rPr>
        <w:t xml:space="preserve"> VITTORIA 970mt. in VAL LES</w:t>
      </w:r>
      <w:bookmarkStart w:id="0" w:name="_GoBack"/>
      <w:bookmarkEnd w:id="0"/>
      <w:r w:rsidRPr="00BE2ADF">
        <w:rPr>
          <w:rFonts w:ascii="Berlin Sans FB Demi" w:hAnsi="Berlin Sans FB Demi"/>
          <w:b/>
          <w:color w:val="00B050"/>
          <w:sz w:val="36"/>
          <w:szCs w:val="36"/>
        </w:rPr>
        <w:t>INA</w:t>
      </w:r>
    </w:p>
    <w:p w:rsidR="00BE2ADF" w:rsidRPr="00BE2ADF" w:rsidRDefault="00F40818" w:rsidP="00BE2ADF">
      <w:pPr>
        <w:jc w:val="center"/>
        <w:rPr>
          <w:color w:val="00B050"/>
          <w:sz w:val="10"/>
          <w:szCs w:val="10"/>
        </w:rPr>
      </w:pPr>
      <w:r>
        <w:rPr>
          <w:rFonts w:ascii="Verdana" w:hAnsi="Verdana"/>
          <w:b/>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35" type="#_x0000_t56" style="position:absolute;left:0;text-align:left;margin-left:539.35pt;margin-top:4.5pt;width:17.35pt;height:15.6pt;z-index:251658240" strokecolor="red" strokeweight="3pt"/>
        </w:pict>
      </w:r>
    </w:p>
    <w:p w:rsidR="00C60BD7" w:rsidRPr="00BE2ADF" w:rsidRDefault="00C60BD7" w:rsidP="00BE2ADF">
      <w:pPr>
        <w:rPr>
          <w:rFonts w:ascii="Berlin Sans FB Demi" w:hAnsi="Berlin Sans FB Demi" w:cs="Helvetica"/>
          <w:color w:val="00B050"/>
          <w:sz w:val="40"/>
          <w:szCs w:val="40"/>
        </w:rPr>
      </w:pPr>
      <w:r w:rsidRPr="00524DA8">
        <w:rPr>
          <w:rFonts w:ascii="Verdana" w:hAnsi="Verdana"/>
          <w:b/>
        </w:rPr>
        <w:t>Percorso</w:t>
      </w:r>
      <w:r>
        <w:rPr>
          <w:rFonts w:ascii="Verdana" w:hAnsi="Verdana"/>
          <w:b/>
        </w:rPr>
        <w:t xml:space="preserve">: </w:t>
      </w:r>
      <w:r w:rsidRPr="00E50464">
        <w:rPr>
          <w:rFonts w:ascii="Verdana" w:hAnsi="Verdana"/>
        </w:rPr>
        <w:t xml:space="preserve">Delebio </w:t>
      </w:r>
      <w:r>
        <w:rPr>
          <w:rFonts w:ascii="Verdana" w:hAnsi="Verdana"/>
        </w:rPr>
        <w:t xml:space="preserve">215mt. – </w:t>
      </w:r>
      <w:proofErr w:type="spellStart"/>
      <w:r>
        <w:rPr>
          <w:rFonts w:ascii="Verdana" w:hAnsi="Verdana"/>
        </w:rPr>
        <w:t>Basalun</w:t>
      </w:r>
      <w:proofErr w:type="spellEnd"/>
      <w:r>
        <w:rPr>
          <w:rFonts w:ascii="Verdana" w:hAnsi="Verdana"/>
        </w:rPr>
        <w:t xml:space="preserve"> /Centrale idroelettrica 240</w:t>
      </w:r>
      <w:proofErr w:type="gramStart"/>
      <w:r>
        <w:rPr>
          <w:rFonts w:ascii="Verdana" w:hAnsi="Verdana"/>
        </w:rPr>
        <w:t>mt.-</w:t>
      </w:r>
      <w:proofErr w:type="gramEnd"/>
      <w:r>
        <w:rPr>
          <w:rFonts w:ascii="Verdana" w:hAnsi="Verdana"/>
        </w:rPr>
        <w:t xml:space="preserve"> Baita Alpini Delebio </w:t>
      </w:r>
      <w:r w:rsidR="002619EB">
        <w:rPr>
          <w:rFonts w:ascii="Verdana" w:hAnsi="Verdana"/>
        </w:rPr>
        <w:t>Prato della Rosina,</w:t>
      </w:r>
      <w:r w:rsidR="00BE2ADF">
        <w:rPr>
          <w:rFonts w:ascii="Verdana" w:hAnsi="Verdana"/>
        </w:rPr>
        <w:t xml:space="preserve"> </w:t>
      </w:r>
      <w:r>
        <w:rPr>
          <w:rFonts w:ascii="Verdana" w:hAnsi="Verdana"/>
        </w:rPr>
        <w:t xml:space="preserve">Campo </w:t>
      </w:r>
      <w:proofErr w:type="spellStart"/>
      <w:r>
        <w:rPr>
          <w:rFonts w:ascii="Verdana" w:hAnsi="Verdana"/>
        </w:rPr>
        <w:t>Beto</w:t>
      </w:r>
      <w:proofErr w:type="spellEnd"/>
      <w:r>
        <w:rPr>
          <w:rFonts w:ascii="Verdana" w:hAnsi="Verdana"/>
        </w:rPr>
        <w:t xml:space="preserve"> 450mt. - </w:t>
      </w:r>
      <w:r w:rsidR="00BE2ADF">
        <w:rPr>
          <w:rFonts w:ascii="Verdana" w:hAnsi="Verdana"/>
        </w:rPr>
        <w:t xml:space="preserve">Piazzo </w:t>
      </w:r>
      <w:proofErr w:type="spellStart"/>
      <w:r w:rsidR="00BE2ADF">
        <w:rPr>
          <w:rFonts w:ascii="Verdana" w:hAnsi="Verdana"/>
        </w:rPr>
        <w:t>Me</w:t>
      </w:r>
      <w:r>
        <w:rPr>
          <w:rFonts w:ascii="Verdana" w:hAnsi="Verdana"/>
        </w:rPr>
        <w:t>nghino</w:t>
      </w:r>
      <w:proofErr w:type="spellEnd"/>
      <w:r>
        <w:rPr>
          <w:rFonts w:ascii="Verdana" w:hAnsi="Verdana"/>
        </w:rPr>
        <w:t xml:space="preserve"> 532mt. - </w:t>
      </w:r>
      <w:r w:rsidR="00BE2ADF">
        <w:rPr>
          <w:rFonts w:ascii="Verdana" w:hAnsi="Verdana"/>
        </w:rPr>
        <w:t xml:space="preserve"> </w:t>
      </w:r>
      <w:proofErr w:type="spellStart"/>
      <w:r w:rsidR="00235274">
        <w:rPr>
          <w:rFonts w:ascii="Verdana" w:hAnsi="Verdana"/>
        </w:rPr>
        <w:t>Canargo</w:t>
      </w:r>
      <w:proofErr w:type="spellEnd"/>
      <w:r w:rsidR="00235274">
        <w:rPr>
          <w:rFonts w:ascii="Verdana" w:hAnsi="Verdana"/>
        </w:rPr>
        <w:t xml:space="preserve"> 780mt. -</w:t>
      </w:r>
      <w:proofErr w:type="spellStart"/>
      <w:r w:rsidR="00BE2ADF">
        <w:rPr>
          <w:rFonts w:ascii="Verdana" w:hAnsi="Verdana"/>
        </w:rPr>
        <w:t>Osiccio</w:t>
      </w:r>
      <w:proofErr w:type="spellEnd"/>
      <w:r w:rsidR="00BE2ADF">
        <w:rPr>
          <w:rFonts w:ascii="Verdana" w:hAnsi="Verdana"/>
        </w:rPr>
        <w:t xml:space="preserve"> di S</w:t>
      </w:r>
      <w:r>
        <w:rPr>
          <w:rFonts w:ascii="Verdana" w:hAnsi="Verdana"/>
        </w:rPr>
        <w:t>opra 922mt. –</w:t>
      </w:r>
      <w:r w:rsidR="00BE2ADF">
        <w:rPr>
          <w:rFonts w:ascii="Verdana" w:hAnsi="Verdana"/>
        </w:rPr>
        <w:t xml:space="preserve"> EX</w:t>
      </w:r>
      <w:r>
        <w:rPr>
          <w:rFonts w:ascii="Verdana" w:hAnsi="Verdana"/>
        </w:rPr>
        <w:t xml:space="preserve"> Capanna Vittoria 970mt.</w:t>
      </w:r>
      <w:r w:rsidR="00235274">
        <w:rPr>
          <w:rFonts w:ascii="Verdana" w:hAnsi="Verdana"/>
        </w:rPr>
        <w:t xml:space="preserve"> - </w:t>
      </w:r>
      <w:proofErr w:type="spellStart"/>
      <w:r w:rsidR="00235274">
        <w:rPr>
          <w:rFonts w:ascii="Verdana" w:hAnsi="Verdana"/>
        </w:rPr>
        <w:t>Osiccio</w:t>
      </w:r>
      <w:proofErr w:type="spellEnd"/>
      <w:r w:rsidR="00235274">
        <w:rPr>
          <w:rFonts w:ascii="Verdana" w:hAnsi="Verdana"/>
        </w:rPr>
        <w:t xml:space="preserve"> di Sotto - </w:t>
      </w:r>
      <w:proofErr w:type="spellStart"/>
      <w:r w:rsidR="00235274">
        <w:rPr>
          <w:rFonts w:ascii="Verdana" w:hAnsi="Verdana"/>
        </w:rPr>
        <w:t>Basalun</w:t>
      </w:r>
      <w:proofErr w:type="spellEnd"/>
      <w:r w:rsidR="00235274">
        <w:rPr>
          <w:rFonts w:ascii="Verdana" w:hAnsi="Verdana"/>
        </w:rPr>
        <w:t xml:space="preserve"> /Centrale idroelettrica 240</w:t>
      </w:r>
      <w:proofErr w:type="gramStart"/>
      <w:r w:rsidR="00235274">
        <w:rPr>
          <w:rFonts w:ascii="Verdana" w:hAnsi="Verdana"/>
        </w:rPr>
        <w:t>mt.-</w:t>
      </w:r>
      <w:proofErr w:type="gramEnd"/>
      <w:r w:rsidR="00235274">
        <w:rPr>
          <w:rFonts w:ascii="Verdana" w:hAnsi="Verdana"/>
        </w:rPr>
        <w:t xml:space="preserve"> Baita Alpini - Delebio </w:t>
      </w:r>
    </w:p>
    <w:p w:rsidR="00C60BD7" w:rsidRDefault="00C60BD7" w:rsidP="00C60BD7">
      <w:pPr>
        <w:jc w:val="both"/>
        <w:rPr>
          <w:rFonts w:ascii="Verdana" w:hAnsi="Verdana"/>
        </w:rPr>
      </w:pPr>
      <w:r>
        <w:rPr>
          <w:rFonts w:ascii="Verdana" w:hAnsi="Verdana"/>
          <w:b/>
        </w:rPr>
        <w:t>Dislivello</w:t>
      </w:r>
      <w:r w:rsidRPr="00164003">
        <w:rPr>
          <w:rFonts w:ascii="Verdana" w:hAnsi="Verdana"/>
          <w:b/>
        </w:rPr>
        <w:t xml:space="preserve">: </w:t>
      </w:r>
      <w:r w:rsidRPr="00C64868">
        <w:rPr>
          <w:rFonts w:ascii="Verdana" w:hAnsi="Verdana"/>
        </w:rPr>
        <w:t>760mt.</w:t>
      </w:r>
      <w:r>
        <w:rPr>
          <w:rFonts w:ascii="Verdana" w:hAnsi="Verdana"/>
        </w:rPr>
        <w:t xml:space="preserve"> fino alla Capanna Vittoria</w:t>
      </w:r>
    </w:p>
    <w:p w:rsidR="00C60BD7" w:rsidRPr="002619EB" w:rsidRDefault="00C60BD7" w:rsidP="00C60BD7">
      <w:pPr>
        <w:jc w:val="both"/>
        <w:rPr>
          <w:rFonts w:ascii="Verdana" w:hAnsi="Verdana"/>
          <w:i/>
          <w:u w:val="single"/>
        </w:rPr>
      </w:pPr>
      <w:r w:rsidRPr="00C64868">
        <w:rPr>
          <w:rFonts w:ascii="Verdana" w:hAnsi="Verdana"/>
          <w:b/>
        </w:rPr>
        <w:t>Dislivello:</w:t>
      </w:r>
      <w:r w:rsidR="001934CA">
        <w:rPr>
          <w:rFonts w:ascii="Verdana" w:hAnsi="Verdana"/>
          <w:b/>
        </w:rPr>
        <w:t xml:space="preserve"> </w:t>
      </w:r>
      <w:r w:rsidRPr="00C64868">
        <w:rPr>
          <w:rFonts w:ascii="Verdana" w:hAnsi="Verdana"/>
        </w:rPr>
        <w:t>250mt.</w:t>
      </w:r>
      <w:r>
        <w:rPr>
          <w:rFonts w:ascii="Verdana" w:hAnsi="Verdana"/>
        </w:rPr>
        <w:t xml:space="preserve"> fino a</w:t>
      </w:r>
      <w:r w:rsidR="002619EB">
        <w:rPr>
          <w:rFonts w:ascii="Verdana" w:hAnsi="Verdana"/>
        </w:rPr>
        <w:t xml:space="preserve"> Prato della </w:t>
      </w:r>
      <w:proofErr w:type="spellStart"/>
      <w:proofErr w:type="gramStart"/>
      <w:r w:rsidR="002619EB">
        <w:rPr>
          <w:rFonts w:ascii="Verdana" w:hAnsi="Verdana"/>
        </w:rPr>
        <w:t>Rosina,Campo</w:t>
      </w:r>
      <w:proofErr w:type="spellEnd"/>
      <w:proofErr w:type="gramEnd"/>
      <w:r w:rsidR="002619EB">
        <w:rPr>
          <w:rFonts w:ascii="Verdana" w:hAnsi="Verdana"/>
        </w:rPr>
        <w:t xml:space="preserve"> </w:t>
      </w:r>
      <w:proofErr w:type="spellStart"/>
      <w:r w:rsidR="002619EB">
        <w:rPr>
          <w:rFonts w:ascii="Verdana" w:hAnsi="Verdana"/>
        </w:rPr>
        <w:t>Beto,</w:t>
      </w:r>
      <w:r>
        <w:rPr>
          <w:rFonts w:ascii="Verdana" w:hAnsi="Verdana"/>
        </w:rPr>
        <w:t>Baita</w:t>
      </w:r>
      <w:proofErr w:type="spellEnd"/>
      <w:r>
        <w:rPr>
          <w:rFonts w:ascii="Verdana" w:hAnsi="Verdana"/>
        </w:rPr>
        <w:t xml:space="preserve"> </w:t>
      </w:r>
      <w:r w:rsidR="001934CA">
        <w:rPr>
          <w:rFonts w:ascii="Verdana" w:hAnsi="Verdana"/>
        </w:rPr>
        <w:t xml:space="preserve">e Chiesetta </w:t>
      </w:r>
      <w:r>
        <w:rPr>
          <w:rFonts w:ascii="Verdana" w:hAnsi="Verdana"/>
        </w:rPr>
        <w:t xml:space="preserve">Alpini Delebio </w:t>
      </w:r>
      <w:r w:rsidR="002619EB">
        <w:rPr>
          <w:rFonts w:ascii="Verdana" w:hAnsi="Verdana"/>
        </w:rPr>
        <w:t xml:space="preserve">                          </w:t>
      </w:r>
      <w:r w:rsidRPr="002619EB">
        <w:rPr>
          <w:rFonts w:ascii="Verdana" w:hAnsi="Verdana"/>
          <w:i/>
          <w:u w:val="single"/>
        </w:rPr>
        <w:t>(</w:t>
      </w:r>
      <w:r w:rsidR="002619EB" w:rsidRPr="002619EB">
        <w:rPr>
          <w:rFonts w:ascii="Verdana" w:hAnsi="Verdana"/>
          <w:i/>
          <w:u w:val="single"/>
        </w:rPr>
        <w:t xml:space="preserve">QUI ci ritroviamo per il </w:t>
      </w:r>
      <w:r w:rsidRPr="002619EB">
        <w:rPr>
          <w:rFonts w:ascii="Verdana" w:hAnsi="Verdana"/>
          <w:i/>
          <w:u w:val="single"/>
        </w:rPr>
        <w:t xml:space="preserve">PRANZO </w:t>
      </w:r>
      <w:r w:rsidR="002619EB" w:rsidRPr="002619EB">
        <w:rPr>
          <w:rFonts w:ascii="Verdana" w:hAnsi="Verdana"/>
          <w:i/>
          <w:u w:val="single"/>
        </w:rPr>
        <w:t xml:space="preserve">al sacco </w:t>
      </w:r>
      <w:r w:rsidRPr="002619EB">
        <w:rPr>
          <w:rFonts w:ascii="Verdana" w:hAnsi="Verdana"/>
          <w:i/>
          <w:u w:val="single"/>
        </w:rPr>
        <w:t>e CALDARROSTE</w:t>
      </w:r>
      <w:r w:rsidR="002619EB" w:rsidRPr="002619EB">
        <w:rPr>
          <w:rFonts w:ascii="Verdana" w:hAnsi="Verdana"/>
          <w:i/>
          <w:u w:val="single"/>
        </w:rPr>
        <w:t xml:space="preserve">  alle ore 12.30/13.00</w:t>
      </w:r>
      <w:r w:rsidRPr="002619EB">
        <w:rPr>
          <w:rFonts w:ascii="Verdana" w:hAnsi="Verdana"/>
          <w:i/>
          <w:u w:val="single"/>
        </w:rPr>
        <w:t>)</w:t>
      </w:r>
    </w:p>
    <w:p w:rsidR="00C60BD7" w:rsidRDefault="00C60BD7" w:rsidP="00C60BD7">
      <w:pPr>
        <w:jc w:val="both"/>
        <w:rPr>
          <w:rFonts w:ascii="Verdana" w:hAnsi="Verdana"/>
        </w:rPr>
      </w:pPr>
      <w:r w:rsidRPr="00524DA8">
        <w:rPr>
          <w:rFonts w:ascii="Verdana" w:hAnsi="Verdana"/>
          <w:b/>
        </w:rPr>
        <w:t>Difficoltà</w:t>
      </w:r>
      <w:r w:rsidRPr="00164003">
        <w:rPr>
          <w:rFonts w:ascii="Verdana" w:hAnsi="Verdana"/>
          <w:b/>
        </w:rPr>
        <w:t>:</w:t>
      </w:r>
      <w:r>
        <w:rPr>
          <w:rFonts w:ascii="Verdana" w:hAnsi="Verdana"/>
          <w:b/>
        </w:rPr>
        <w:t xml:space="preserve"> </w:t>
      </w:r>
      <w:r>
        <w:rPr>
          <w:rFonts w:ascii="Verdana" w:hAnsi="Verdana"/>
        </w:rPr>
        <w:t>E/</w:t>
      </w:r>
      <w:r w:rsidRPr="00B705C1">
        <w:rPr>
          <w:rFonts w:ascii="Verdana" w:hAnsi="Verdana"/>
        </w:rPr>
        <w:t>Escursionistico</w:t>
      </w:r>
    </w:p>
    <w:p w:rsidR="00C60BD7" w:rsidRPr="00C64868" w:rsidRDefault="00C60BD7" w:rsidP="00C60BD7">
      <w:pPr>
        <w:jc w:val="both"/>
        <w:rPr>
          <w:rFonts w:ascii="Verdana" w:hAnsi="Verdana"/>
          <w:b/>
        </w:rPr>
      </w:pPr>
      <w:r w:rsidRPr="00524DA8">
        <w:rPr>
          <w:rFonts w:ascii="Verdana" w:hAnsi="Verdana"/>
          <w:b/>
        </w:rPr>
        <w:t>Tempo</w:t>
      </w:r>
      <w:r>
        <w:rPr>
          <w:rFonts w:ascii="Verdana" w:hAnsi="Verdana"/>
          <w:b/>
        </w:rPr>
        <w:t xml:space="preserve"> di salita</w:t>
      </w:r>
      <w:r w:rsidRPr="00164003">
        <w:rPr>
          <w:rFonts w:ascii="Verdana" w:hAnsi="Verdana"/>
          <w:b/>
        </w:rPr>
        <w:t>:</w:t>
      </w:r>
      <w:r w:rsidRPr="00524DA8">
        <w:rPr>
          <w:rFonts w:ascii="Verdana" w:hAnsi="Verdana"/>
          <w:b/>
        </w:rPr>
        <w:t xml:space="preserve"> </w:t>
      </w:r>
      <w:r>
        <w:rPr>
          <w:rFonts w:ascii="Verdana" w:hAnsi="Verdana"/>
        </w:rPr>
        <w:t xml:space="preserve">fino alla Capanna </w:t>
      </w:r>
      <w:r w:rsidRPr="00C64868">
        <w:rPr>
          <w:rFonts w:ascii="Verdana" w:hAnsi="Verdana"/>
        </w:rPr>
        <w:t>Vittoria</w:t>
      </w:r>
      <w:r>
        <w:rPr>
          <w:rFonts w:ascii="Verdana" w:hAnsi="Verdana"/>
          <w:b/>
        </w:rPr>
        <w:t xml:space="preserve"> </w:t>
      </w:r>
      <w:r w:rsidRPr="00C64868">
        <w:rPr>
          <w:rFonts w:ascii="Verdana" w:hAnsi="Verdana"/>
        </w:rPr>
        <w:t>2 ore e 30 minuti</w:t>
      </w:r>
      <w:r>
        <w:rPr>
          <w:rFonts w:ascii="Verdana" w:hAnsi="Verdana"/>
          <w:b/>
        </w:rPr>
        <w:t xml:space="preserve"> </w:t>
      </w:r>
    </w:p>
    <w:p w:rsidR="00C60BD7" w:rsidRDefault="00C60BD7" w:rsidP="00C60BD7">
      <w:pPr>
        <w:jc w:val="both"/>
        <w:rPr>
          <w:rFonts w:ascii="Verdana" w:hAnsi="Verdana"/>
          <w:b/>
          <w:u w:val="single"/>
        </w:rPr>
      </w:pPr>
      <w:r w:rsidRPr="00EF03E6">
        <w:rPr>
          <w:rFonts w:ascii="Verdana" w:hAnsi="Verdana"/>
          <w:b/>
        </w:rPr>
        <w:t>Note:</w:t>
      </w:r>
      <w:r>
        <w:rPr>
          <w:rFonts w:ascii="Verdana" w:hAnsi="Verdana"/>
          <w:b/>
        </w:rPr>
        <w:t xml:space="preserve"> </w:t>
      </w:r>
      <w:r w:rsidRPr="00E50464">
        <w:rPr>
          <w:rFonts w:ascii="Verdana" w:hAnsi="Verdana"/>
          <w:b/>
          <w:u w:val="single"/>
        </w:rPr>
        <w:t xml:space="preserve">obbligatori </w:t>
      </w:r>
      <w:proofErr w:type="spellStart"/>
      <w:r>
        <w:rPr>
          <w:rFonts w:ascii="Verdana" w:hAnsi="Verdana"/>
          <w:b/>
          <w:u w:val="single"/>
        </w:rPr>
        <w:t>bastocini</w:t>
      </w:r>
      <w:proofErr w:type="spellEnd"/>
      <w:r>
        <w:rPr>
          <w:rFonts w:ascii="Verdana" w:hAnsi="Verdana"/>
          <w:b/>
          <w:u w:val="single"/>
        </w:rPr>
        <w:t xml:space="preserve"> e </w:t>
      </w:r>
      <w:r w:rsidRPr="00E50464">
        <w:rPr>
          <w:rFonts w:ascii="Verdana" w:hAnsi="Verdana"/>
          <w:b/>
          <w:u w:val="single"/>
        </w:rPr>
        <w:t xml:space="preserve">scarponi in quanto la mulattiera che percorreremo potrebbe risultare umida e scivolosa visto la particolare pendenza. </w:t>
      </w:r>
    </w:p>
    <w:p w:rsidR="00C60BD7" w:rsidRPr="0063357A" w:rsidRDefault="00C60BD7" w:rsidP="00C60BD7">
      <w:pPr>
        <w:jc w:val="both"/>
        <w:rPr>
          <w:rFonts w:ascii="Verdana" w:hAnsi="Verdana"/>
        </w:rPr>
      </w:pPr>
      <w:r w:rsidRPr="0063357A">
        <w:rPr>
          <w:rFonts w:ascii="Verdana" w:hAnsi="Verdana"/>
          <w:b/>
          <w:color w:val="FF0000"/>
        </w:rPr>
        <w:t xml:space="preserve">I partecipanti </w:t>
      </w:r>
      <w:r w:rsidRPr="0063357A">
        <w:rPr>
          <w:rFonts w:ascii="Verdana" w:hAnsi="Verdana"/>
          <w:b/>
          <w:color w:val="FF0000"/>
          <w:u w:val="single"/>
        </w:rPr>
        <w:t>si impegnano a rispettare</w:t>
      </w:r>
      <w:r w:rsidRPr="0063357A">
        <w:rPr>
          <w:rFonts w:ascii="Verdana" w:hAnsi="Verdana"/>
          <w:b/>
          <w:color w:val="FF0000"/>
        </w:rPr>
        <w:t xml:space="preserve"> le </w:t>
      </w:r>
      <w:proofErr w:type="gramStart"/>
      <w:r w:rsidRPr="0063357A">
        <w:rPr>
          <w:rFonts w:ascii="Verdana" w:hAnsi="Verdana"/>
          <w:b/>
          <w:color w:val="FF0000"/>
        </w:rPr>
        <w:t xml:space="preserve">norme </w:t>
      </w:r>
      <w:r>
        <w:rPr>
          <w:rFonts w:ascii="Verdana" w:hAnsi="Verdana"/>
          <w:b/>
          <w:color w:val="FF0000"/>
        </w:rPr>
        <w:t xml:space="preserve"> </w:t>
      </w:r>
      <w:r w:rsidRPr="0063357A">
        <w:rPr>
          <w:rFonts w:ascii="Verdana" w:hAnsi="Verdana"/>
          <w:b/>
          <w:color w:val="FF0000"/>
        </w:rPr>
        <w:t>di</w:t>
      </w:r>
      <w:proofErr w:type="gramEnd"/>
      <w:r w:rsidRPr="0063357A">
        <w:rPr>
          <w:rFonts w:ascii="Verdana" w:hAnsi="Verdana"/>
          <w:b/>
          <w:color w:val="FF0000"/>
        </w:rPr>
        <w:t xml:space="preserve"> igiene e di distanziamento secondo quanto disposto dalle autorità competenti</w:t>
      </w:r>
      <w:r>
        <w:rPr>
          <w:rFonts w:ascii="Verdana" w:hAnsi="Verdana"/>
          <w:b/>
          <w:color w:val="FF0000"/>
        </w:rPr>
        <w:t xml:space="preserve">, </w:t>
      </w:r>
      <w:r w:rsidRPr="0063357A">
        <w:rPr>
          <w:rFonts w:ascii="Verdana" w:hAnsi="Verdana"/>
          <w:b/>
          <w:color w:val="FF0000"/>
        </w:rPr>
        <w:t>VEDI</w:t>
      </w:r>
      <w:r>
        <w:rPr>
          <w:rFonts w:ascii="Verdana" w:hAnsi="Verdana"/>
          <w:b/>
          <w:color w:val="FF0000"/>
        </w:rPr>
        <w:t xml:space="preserve"> anche il</w:t>
      </w:r>
      <w:r w:rsidRPr="0063357A">
        <w:rPr>
          <w:rFonts w:ascii="Verdana" w:hAnsi="Verdana"/>
          <w:b/>
          <w:color w:val="FF0000"/>
        </w:rPr>
        <w:t xml:space="preserve"> decalogo PIANO RIFUGIO SICURO.</w:t>
      </w:r>
      <w:r w:rsidRPr="00EE6F21">
        <w:rPr>
          <w:rFonts w:ascii="Verdana" w:hAnsi="Verdana"/>
          <w:b/>
          <w:color w:val="FF0000"/>
          <w:sz w:val="28"/>
          <w:szCs w:val="28"/>
        </w:rPr>
        <w:t xml:space="preserve"> </w:t>
      </w:r>
      <w:r w:rsidRPr="0063357A">
        <w:rPr>
          <w:rFonts w:ascii="Verdana" w:hAnsi="Verdana"/>
          <w:b/>
          <w:color w:val="FF0000"/>
          <w:u w:val="single"/>
        </w:rPr>
        <w:t>Per aderire</w:t>
      </w:r>
      <w:r>
        <w:rPr>
          <w:rFonts w:ascii="Verdana" w:hAnsi="Verdana"/>
          <w:b/>
          <w:color w:val="FF0000"/>
        </w:rPr>
        <w:t xml:space="preserve"> all’iniziativa</w:t>
      </w:r>
      <w:r w:rsidRPr="0063357A">
        <w:rPr>
          <w:rFonts w:ascii="Verdana" w:hAnsi="Verdana"/>
          <w:b/>
          <w:color w:val="FF0000"/>
        </w:rPr>
        <w:t xml:space="preserve"> il Socio deve essere in possesso di MASCHERINA e GEL disinfettante.                                          </w:t>
      </w:r>
      <w:r w:rsidRPr="0063357A">
        <w:rPr>
          <w:rFonts w:ascii="Verdana" w:hAnsi="Verdana"/>
          <w:b/>
          <w:u w:val="single"/>
        </w:rPr>
        <w:t xml:space="preserve"> </w:t>
      </w:r>
    </w:p>
    <w:p w:rsidR="00235274" w:rsidRDefault="00C60BD7" w:rsidP="00BE2ADF">
      <w:pPr>
        <w:jc w:val="both"/>
        <w:rPr>
          <w:rFonts w:ascii="Verdana" w:hAnsi="Verdana" w:cs="Helvetica"/>
        </w:rPr>
      </w:pPr>
      <w:r w:rsidRPr="00C60BD7">
        <w:rPr>
          <w:rFonts w:ascii="Verdana" w:hAnsi="Verdana" w:cs="Helvetica"/>
        </w:rPr>
        <w:t>Dalla stazione di Delebio, attraversiamo il paese fino a raggiungere la contrada “</w:t>
      </w:r>
      <w:proofErr w:type="spellStart"/>
      <w:proofErr w:type="gramStart"/>
      <w:r w:rsidRPr="00C60BD7">
        <w:rPr>
          <w:rFonts w:ascii="Verdana" w:hAnsi="Verdana" w:cs="Helvetica"/>
        </w:rPr>
        <w:t>Basalun</w:t>
      </w:r>
      <w:proofErr w:type="spellEnd"/>
      <w:r w:rsidRPr="00C60BD7">
        <w:rPr>
          <w:rFonts w:ascii="Verdana" w:hAnsi="Verdana" w:cs="Helvetica"/>
        </w:rPr>
        <w:t>”(</w:t>
      </w:r>
      <w:proofErr w:type="gramEnd"/>
      <w:r w:rsidRPr="00C60BD7">
        <w:rPr>
          <w:rFonts w:ascii="Verdana" w:hAnsi="Verdana" w:cs="Helvetica"/>
        </w:rPr>
        <w:t>nei pressi della centrale idroelettrica) 240mt.,</w:t>
      </w:r>
      <w:r w:rsidR="001934CA">
        <w:rPr>
          <w:rFonts w:ascii="Verdana" w:hAnsi="Verdana" w:cs="Helvetica"/>
        </w:rPr>
        <w:t>s</w:t>
      </w:r>
      <w:r w:rsidRPr="00C60BD7">
        <w:rPr>
          <w:rFonts w:ascii="Verdana" w:hAnsi="Verdana" w:cs="Helvetica"/>
        </w:rPr>
        <w:t xml:space="preserve">i imbocca la ripida strada lastricata (adibita a strascico del legname).Dopo aver superato il bacino artificiale di “Piazzo </w:t>
      </w:r>
      <w:proofErr w:type="spellStart"/>
      <w:r w:rsidRPr="00C60BD7">
        <w:rPr>
          <w:rFonts w:ascii="Verdana" w:hAnsi="Verdana" w:cs="Helvetica"/>
        </w:rPr>
        <w:t>Minghino</w:t>
      </w:r>
      <w:proofErr w:type="spellEnd"/>
      <w:r w:rsidRPr="00C60BD7">
        <w:rPr>
          <w:rFonts w:ascii="Verdana" w:hAnsi="Verdana" w:cs="Helvetica"/>
        </w:rPr>
        <w:t>” 532mt. la mulattiera si biforca:</w:t>
      </w:r>
      <w:r w:rsidRPr="00C60BD7">
        <w:rPr>
          <w:rFonts w:ascii="Verdana" w:hAnsi="Verdana"/>
          <w:noProof/>
        </w:rPr>
        <w:t xml:space="preserve"> </w:t>
      </w:r>
      <w:r w:rsidRPr="00C60BD7">
        <w:rPr>
          <w:rFonts w:ascii="Verdana" w:hAnsi="Verdana" w:cs="Helvetica"/>
        </w:rPr>
        <w:t xml:space="preserve">la via di </w:t>
      </w:r>
      <w:proofErr w:type="spellStart"/>
      <w:r w:rsidR="001934CA">
        <w:rPr>
          <w:rFonts w:ascii="Verdana" w:hAnsi="Verdana" w:cs="Helvetica"/>
        </w:rPr>
        <w:t>sx</w:t>
      </w:r>
      <w:proofErr w:type="spellEnd"/>
      <w:r w:rsidRPr="00C60BD7">
        <w:rPr>
          <w:rFonts w:ascii="Verdana" w:hAnsi="Verdana" w:cs="Helvetica"/>
        </w:rPr>
        <w:t xml:space="preserve"> porta prima al maggengo di </w:t>
      </w:r>
      <w:proofErr w:type="spellStart"/>
      <w:r w:rsidRPr="00C60BD7">
        <w:rPr>
          <w:rFonts w:ascii="Verdana" w:hAnsi="Verdana" w:cs="Helvetica"/>
        </w:rPr>
        <w:t>Canargo</w:t>
      </w:r>
      <w:proofErr w:type="spellEnd"/>
      <w:r w:rsidRPr="00C60BD7">
        <w:rPr>
          <w:rFonts w:ascii="Verdana" w:hAnsi="Verdana" w:cs="Helvetica"/>
        </w:rPr>
        <w:t xml:space="preserve"> poi alle porte di “</w:t>
      </w:r>
      <w:proofErr w:type="spellStart"/>
      <w:r w:rsidRPr="00C60BD7">
        <w:rPr>
          <w:rFonts w:ascii="Verdana" w:hAnsi="Verdana" w:cs="Helvetica"/>
        </w:rPr>
        <w:t>Osiccio</w:t>
      </w:r>
      <w:proofErr w:type="spellEnd"/>
      <w:r w:rsidRPr="00C60BD7">
        <w:rPr>
          <w:rFonts w:ascii="Verdana" w:hAnsi="Verdana" w:cs="Helvetica"/>
        </w:rPr>
        <w:t xml:space="preserve"> di sopra” 922mt.in 1 ora e 15 min. </w:t>
      </w:r>
      <w:proofErr w:type="gramStart"/>
      <w:r w:rsidRPr="00C60BD7">
        <w:rPr>
          <w:rFonts w:ascii="Verdana" w:hAnsi="Verdana" w:cs="Helvetica"/>
        </w:rPr>
        <w:t>circa ,</w:t>
      </w:r>
      <w:proofErr w:type="gramEnd"/>
      <w:r w:rsidRPr="00C60BD7">
        <w:rPr>
          <w:rFonts w:ascii="Verdana" w:hAnsi="Verdana" w:cs="Helvetica"/>
        </w:rPr>
        <w:t xml:space="preserve"> mentre la via di d</w:t>
      </w:r>
      <w:r w:rsidR="001934CA">
        <w:rPr>
          <w:rFonts w:ascii="Verdana" w:hAnsi="Verdana" w:cs="Helvetica"/>
        </w:rPr>
        <w:t>s</w:t>
      </w:r>
      <w:r w:rsidRPr="00C60BD7">
        <w:rPr>
          <w:rFonts w:ascii="Verdana" w:hAnsi="Verdana" w:cs="Helvetica"/>
        </w:rPr>
        <w:t xml:space="preserve"> più ripida e diretta porta direttamente a “</w:t>
      </w:r>
      <w:proofErr w:type="spellStart"/>
      <w:r w:rsidRPr="00C60BD7">
        <w:rPr>
          <w:rFonts w:ascii="Verdana" w:hAnsi="Verdana" w:cs="Helvetica"/>
        </w:rPr>
        <w:t>Osiccio</w:t>
      </w:r>
      <w:proofErr w:type="spellEnd"/>
      <w:r w:rsidRPr="00C60BD7">
        <w:rPr>
          <w:rFonts w:ascii="Verdana" w:hAnsi="Verdana" w:cs="Helvetica"/>
        </w:rPr>
        <w:t xml:space="preserve"> di Sopra”. Si continua poi raggiungendo la “Capanna Vittoria” 970mt,</w:t>
      </w:r>
      <w:r w:rsidR="00235274">
        <w:rPr>
          <w:rFonts w:ascii="Verdana" w:hAnsi="Verdana" w:cs="Helvetica"/>
        </w:rPr>
        <w:t xml:space="preserve"> </w:t>
      </w:r>
      <w:r w:rsidRPr="00C60BD7">
        <w:rPr>
          <w:rFonts w:ascii="Verdana" w:hAnsi="Verdana" w:cs="Helvetica"/>
        </w:rPr>
        <w:t xml:space="preserve">meta della nostra escursione. </w:t>
      </w:r>
      <w:smartTag w:uri="urn:schemas-microsoft-com:office:smarttags" w:element="PersonName">
        <w:smartTagPr>
          <w:attr w:name="ProductID" w:val="La Capanna Vittoria"/>
        </w:smartTagPr>
        <w:r w:rsidRPr="00C60BD7">
          <w:rPr>
            <w:rFonts w:ascii="Verdana" w:hAnsi="Verdana" w:cs="Helvetica"/>
          </w:rPr>
          <w:t>La Capanna Vittoria</w:t>
        </w:r>
      </w:smartTag>
      <w:r w:rsidRPr="00C60BD7">
        <w:rPr>
          <w:rFonts w:ascii="Verdana" w:hAnsi="Verdana" w:cs="Helvetica"/>
        </w:rPr>
        <w:t>, edificio risalente al 1922 e dedicato alla memoria di combattenti, caduti e reduci della prima guerra mondiale</w:t>
      </w:r>
      <w:r w:rsidRPr="00C60BD7">
        <w:rPr>
          <w:rFonts w:ascii="Verdana" w:hAnsi="Verdana"/>
        </w:rPr>
        <w:t xml:space="preserve"> l’edificio venne poi donato alla parrocchia di Delebio</w:t>
      </w:r>
      <w:r w:rsidRPr="00C60BD7">
        <w:rPr>
          <w:rFonts w:ascii="Verdana" w:hAnsi="Verdana" w:cs="Helvetica"/>
        </w:rPr>
        <w:t xml:space="preserve">. </w:t>
      </w:r>
      <w:r w:rsidR="00235274">
        <w:rPr>
          <w:rFonts w:ascii="Verdana" w:hAnsi="Verdana" w:cs="Helvetica"/>
        </w:rPr>
        <w:t xml:space="preserve">            </w:t>
      </w:r>
      <w:r w:rsidRPr="00C60BD7">
        <w:rPr>
          <w:rFonts w:ascii="Verdana" w:hAnsi="Verdana" w:cs="Helvetica"/>
        </w:rPr>
        <w:t>Vi si accede dalla d</w:t>
      </w:r>
      <w:r w:rsidR="001934CA">
        <w:rPr>
          <w:rFonts w:ascii="Verdana" w:hAnsi="Verdana" w:cs="Helvetica"/>
        </w:rPr>
        <w:t>s</w:t>
      </w:r>
      <w:r w:rsidRPr="00C60BD7">
        <w:rPr>
          <w:rFonts w:ascii="Verdana" w:hAnsi="Verdana" w:cs="Helvetica"/>
        </w:rPr>
        <w:t xml:space="preserve"> con una gradinata oppure dalla </w:t>
      </w:r>
      <w:proofErr w:type="spellStart"/>
      <w:r w:rsidRPr="00C60BD7">
        <w:rPr>
          <w:rFonts w:ascii="Verdana" w:hAnsi="Verdana" w:cs="Helvetica"/>
        </w:rPr>
        <w:t>s</w:t>
      </w:r>
      <w:r w:rsidR="001934CA">
        <w:rPr>
          <w:rFonts w:ascii="Verdana" w:hAnsi="Verdana" w:cs="Helvetica"/>
        </w:rPr>
        <w:t>x</w:t>
      </w:r>
      <w:proofErr w:type="spellEnd"/>
      <w:r w:rsidRPr="00C60BD7">
        <w:rPr>
          <w:rFonts w:ascii="Verdana" w:hAnsi="Verdana" w:cs="Helvetica"/>
        </w:rPr>
        <w:t xml:space="preserve"> con un breve sterrato.</w:t>
      </w:r>
    </w:p>
    <w:p w:rsidR="00235274" w:rsidRDefault="00235274" w:rsidP="00BE2ADF">
      <w:pPr>
        <w:jc w:val="both"/>
        <w:rPr>
          <w:rFonts w:ascii="Verdana" w:hAnsi="Verdana" w:cs="Helvetica"/>
          <w:sz w:val="10"/>
          <w:szCs w:val="10"/>
        </w:rPr>
      </w:pPr>
    </w:p>
    <w:p w:rsidR="00BE2ADF" w:rsidRDefault="002619EB" w:rsidP="00BE2ADF">
      <w:pPr>
        <w:jc w:val="both"/>
        <w:rPr>
          <w:rFonts w:ascii="Verdana" w:hAnsi="Verdana" w:cs="Helvetica"/>
        </w:rPr>
      </w:pPr>
      <w:r>
        <w:rPr>
          <w:rFonts w:ascii="Verdana" w:hAnsi="Verdana" w:cs="Helvetica"/>
          <w:noProof/>
        </w:rPr>
        <w:lastRenderedPageBreak/>
        <w:drawing>
          <wp:inline distT="0" distB="0" distL="0" distR="0">
            <wp:extent cx="6981804" cy="2776567"/>
            <wp:effectExtent l="19050" t="0" r="0" b="0"/>
            <wp:docPr id="20" name="Immagine 18" descr="I:\ARCHIVIO FOTO 2\ARCHIVIO 2 FOTO\Val lesina Delebio\P152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RCHIVIO FOTO 2\ARCHIVIO 2 FOTO\Val lesina Delebio\P1520739.JPG"/>
                    <pic:cNvPicPr>
                      <a:picLocks noChangeAspect="1" noChangeArrowheads="1"/>
                    </pic:cNvPicPr>
                  </pic:nvPicPr>
                  <pic:blipFill>
                    <a:blip r:embed="rId8"/>
                    <a:srcRect t="29660" b="17284"/>
                    <a:stretch>
                      <a:fillRect/>
                    </a:stretch>
                  </pic:blipFill>
                  <pic:spPr bwMode="auto">
                    <a:xfrm>
                      <a:off x="0" y="0"/>
                      <a:ext cx="6981804" cy="2776567"/>
                    </a:xfrm>
                    <a:prstGeom prst="rect">
                      <a:avLst/>
                    </a:prstGeom>
                    <a:noFill/>
                    <a:ln w="9525">
                      <a:noFill/>
                      <a:miter lim="800000"/>
                      <a:headEnd/>
                      <a:tailEnd/>
                    </a:ln>
                  </pic:spPr>
                </pic:pic>
              </a:graphicData>
            </a:graphic>
          </wp:inline>
        </w:drawing>
      </w:r>
    </w:p>
    <w:p w:rsidR="001934CA" w:rsidRDefault="001934CA" w:rsidP="00BE2ADF">
      <w:pPr>
        <w:jc w:val="both"/>
        <w:rPr>
          <w:rFonts w:ascii="Verdana" w:hAnsi="Verdana" w:cs="Helvetica"/>
        </w:rPr>
      </w:pPr>
    </w:p>
    <w:p w:rsidR="00BE2ADF" w:rsidRPr="00BE2ADF" w:rsidRDefault="00BE2ADF" w:rsidP="00BE2ADF">
      <w:pPr>
        <w:jc w:val="both"/>
        <w:rPr>
          <w:rFonts w:ascii="Verdana" w:hAnsi="Verdana" w:cs="Helvetica"/>
        </w:rPr>
      </w:pPr>
      <w:r w:rsidRPr="00BE2ADF">
        <w:rPr>
          <w:rFonts w:ascii="Verdana" w:hAnsi="Verdana"/>
          <w:noProof/>
        </w:rPr>
        <w:drawing>
          <wp:inline distT="0" distB="0" distL="0" distR="0">
            <wp:extent cx="3420000" cy="2485420"/>
            <wp:effectExtent l="19050" t="0" r="9000" b="0"/>
            <wp:docPr id="16" name="Immagine 15" descr="L'alpe Leg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lpe Legnone"/>
                    <pic:cNvPicPr>
                      <a:picLocks noChangeAspect="1" noChangeArrowheads="1"/>
                    </pic:cNvPicPr>
                  </pic:nvPicPr>
                  <pic:blipFill>
                    <a:blip r:embed="rId9"/>
                    <a:srcRect l="4398" r="5577" b="2150"/>
                    <a:stretch>
                      <a:fillRect/>
                    </a:stretch>
                  </pic:blipFill>
                  <pic:spPr bwMode="auto">
                    <a:xfrm>
                      <a:off x="0" y="0"/>
                      <a:ext cx="3420000" cy="2485420"/>
                    </a:xfrm>
                    <a:prstGeom prst="rect">
                      <a:avLst/>
                    </a:prstGeom>
                    <a:noFill/>
                    <a:ln w="9525">
                      <a:noFill/>
                      <a:miter lim="800000"/>
                      <a:headEnd/>
                      <a:tailEnd/>
                    </a:ln>
                  </pic:spPr>
                </pic:pic>
              </a:graphicData>
            </a:graphic>
          </wp:inline>
        </w:drawing>
      </w:r>
      <w:r>
        <w:rPr>
          <w:rFonts w:ascii="Verdana" w:hAnsi="Verdana"/>
        </w:rPr>
        <w:t xml:space="preserve">  </w:t>
      </w:r>
      <w:r w:rsidRPr="00BE2ADF">
        <w:rPr>
          <w:rFonts w:ascii="Verdana" w:hAnsi="Verdana"/>
          <w:noProof/>
        </w:rPr>
        <w:drawing>
          <wp:inline distT="0" distB="0" distL="0" distR="0">
            <wp:extent cx="3422974" cy="2471351"/>
            <wp:effectExtent l="19050" t="0" r="6026" b="0"/>
            <wp:docPr id="19" name="Immagine 12" descr="L'alpe Leg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lpe Legnone"/>
                    <pic:cNvPicPr>
                      <a:picLocks noChangeAspect="1" noChangeArrowheads="1"/>
                    </pic:cNvPicPr>
                  </pic:nvPicPr>
                  <pic:blipFill>
                    <a:blip r:embed="rId10"/>
                    <a:srcRect l="5358" r="4288" b="2732"/>
                    <a:stretch>
                      <a:fillRect/>
                    </a:stretch>
                  </pic:blipFill>
                  <pic:spPr bwMode="auto">
                    <a:xfrm>
                      <a:off x="0" y="0"/>
                      <a:ext cx="3420000" cy="2469204"/>
                    </a:xfrm>
                    <a:prstGeom prst="rect">
                      <a:avLst/>
                    </a:prstGeom>
                    <a:noFill/>
                    <a:ln w="9525">
                      <a:noFill/>
                      <a:miter lim="800000"/>
                      <a:headEnd/>
                      <a:tailEnd/>
                    </a:ln>
                  </pic:spPr>
                </pic:pic>
              </a:graphicData>
            </a:graphic>
          </wp:inline>
        </w:drawing>
      </w:r>
      <w:r>
        <w:rPr>
          <w:rFonts w:ascii="Verdana" w:hAnsi="Verdana"/>
        </w:rPr>
        <w:t xml:space="preserve">    </w:t>
      </w:r>
    </w:p>
    <w:p w:rsidR="00235274" w:rsidRDefault="00235274" w:rsidP="00C60BD7">
      <w:pPr>
        <w:jc w:val="both"/>
        <w:rPr>
          <w:rFonts w:ascii="Verdana" w:hAnsi="Verdana"/>
        </w:rPr>
      </w:pPr>
    </w:p>
    <w:p w:rsidR="00C60BD7" w:rsidRPr="00C60BD7" w:rsidRDefault="00C60BD7" w:rsidP="00C60BD7">
      <w:pPr>
        <w:jc w:val="both"/>
        <w:rPr>
          <w:rFonts w:ascii="Verdana" w:hAnsi="Verdana" w:cs="Helvetica"/>
        </w:rPr>
      </w:pPr>
      <w:r w:rsidRPr="00C60BD7">
        <w:rPr>
          <w:rFonts w:ascii="Verdana" w:hAnsi="Verdana"/>
        </w:rPr>
        <w:t xml:space="preserve">La </w:t>
      </w:r>
      <w:r w:rsidRPr="00C60BD7">
        <w:rPr>
          <w:rFonts w:ascii="Verdana" w:hAnsi="Verdana"/>
          <w:b/>
        </w:rPr>
        <w:t>Val Lesina</w:t>
      </w:r>
      <w:r w:rsidRPr="00C60BD7">
        <w:rPr>
          <w:rFonts w:ascii="Verdana" w:hAnsi="Verdana"/>
        </w:rPr>
        <w:t xml:space="preserve"> è la prima valle che si apre sul versante orobico risalendo </w:t>
      </w:r>
      <w:smartTag w:uri="urn:schemas-microsoft-com:office:smarttags" w:element="PersonName">
        <w:smartTagPr>
          <w:attr w:name="ProductID" w:val="la Valtellina"/>
        </w:smartTagPr>
        <w:r w:rsidRPr="00C60BD7">
          <w:rPr>
            <w:rFonts w:ascii="Verdana" w:hAnsi="Verdana"/>
          </w:rPr>
          <w:t>la Valtellina</w:t>
        </w:r>
      </w:smartTag>
      <w:r w:rsidRPr="00C60BD7">
        <w:rPr>
          <w:rFonts w:ascii="Verdana" w:hAnsi="Verdana"/>
        </w:rPr>
        <w:t xml:space="preserve"> una volta lasciate le sponde del Lago di Como. Si tratta di una delle valli più selvagge del Parco, sovrastat</w:t>
      </w:r>
      <w:r>
        <w:rPr>
          <w:rFonts w:ascii="Verdana" w:hAnsi="Verdana"/>
        </w:rPr>
        <w:t xml:space="preserve">a dalla mole del Monte </w:t>
      </w:r>
      <w:proofErr w:type="spellStart"/>
      <w:r>
        <w:rPr>
          <w:rFonts w:ascii="Verdana" w:hAnsi="Verdana"/>
        </w:rPr>
        <w:t>Legnone</w:t>
      </w:r>
      <w:proofErr w:type="spellEnd"/>
      <w:r>
        <w:rPr>
          <w:rFonts w:ascii="Verdana" w:hAnsi="Verdana"/>
        </w:rPr>
        <w:t xml:space="preserve"> 2609</w:t>
      </w:r>
      <w:r w:rsidRPr="00C60BD7">
        <w:rPr>
          <w:rFonts w:ascii="Verdana" w:hAnsi="Verdana"/>
        </w:rPr>
        <w:t xml:space="preserve">mt., dalla cui cima, nelle giornate limpide, è possibile godere di una splendida vista che spazia dalla pianura alle principali vette dell’arco alpino centrale. </w:t>
      </w:r>
      <w:smartTag w:uri="urn:schemas-microsoft-com:office:smarttags" w:element="PersonName">
        <w:smartTagPr>
          <w:attr w:name="ProductID" w:val="La Val Lesina"/>
        </w:smartTagPr>
        <w:r w:rsidRPr="00C60BD7">
          <w:rPr>
            <w:rFonts w:ascii="Verdana" w:hAnsi="Verdana"/>
          </w:rPr>
          <w:t>La Val Lesina</w:t>
        </w:r>
      </w:smartTag>
      <w:r w:rsidRPr="00C60BD7">
        <w:rPr>
          <w:rFonts w:ascii="Verdana" w:hAnsi="Verdana"/>
        </w:rPr>
        <w:t>, che confluisce nella valle dell’Adda a Delebio, non presenta insediamenti umani permanenti ma solo baite nei maggenghi e negli alpeggi, oggi utilizzate più come seconde case che per l’originaria funzione di alloggi, stalle e casere indispensabili durante la transumanza del bestiame. Proprio per l’assenza di insediamenti stabili, la valle ha mantenuto le caratteristiche di area selvaggia.</w:t>
      </w:r>
      <w:r w:rsidR="002619EB">
        <w:rPr>
          <w:rFonts w:ascii="Verdana" w:hAnsi="Verdana"/>
        </w:rPr>
        <w:t xml:space="preserve"> </w:t>
      </w:r>
      <w:r w:rsidRPr="00C60BD7">
        <w:rPr>
          <w:rFonts w:ascii="Verdana" w:hAnsi="Verdana"/>
        </w:rPr>
        <w:t>La valle è coperta da una fitta vegetazione, composta da castagni, seguiti a una fascia</w:t>
      </w:r>
      <w:r>
        <w:rPr>
          <w:rFonts w:ascii="Verdana" w:hAnsi="Verdana"/>
        </w:rPr>
        <w:t xml:space="preserve"> di faggeto, fino circa ai 1200</w:t>
      </w:r>
      <w:r w:rsidRPr="00C60BD7">
        <w:rPr>
          <w:rFonts w:ascii="Verdana" w:hAnsi="Verdana"/>
        </w:rPr>
        <w:t xml:space="preserve">mt. Ancora salendo si estendono vaste abetaie e lariceti. Nei boschi è possibile incontrare i resti delle </w:t>
      </w:r>
      <w:r w:rsidRPr="001934CA">
        <w:rPr>
          <w:rFonts w:ascii="Verdana" w:hAnsi="Verdana"/>
          <w:bCs/>
        </w:rPr>
        <w:t>vecchie carbonaie</w:t>
      </w:r>
      <w:r w:rsidRPr="001934CA">
        <w:rPr>
          <w:rFonts w:ascii="Verdana" w:hAnsi="Verdana"/>
        </w:rPr>
        <w:t>.</w:t>
      </w:r>
      <w:r w:rsidRPr="00C60BD7">
        <w:rPr>
          <w:rFonts w:ascii="Verdana" w:hAnsi="Verdana"/>
        </w:rPr>
        <w:t xml:space="preserve"> È ancora ben conservata una </w:t>
      </w:r>
      <w:r w:rsidRPr="001934CA">
        <w:rPr>
          <w:rFonts w:ascii="Verdana" w:hAnsi="Verdana"/>
          <w:bCs/>
          <w:u w:val="single"/>
        </w:rPr>
        <w:t>mulattiera</w:t>
      </w:r>
      <w:r w:rsidRPr="00C60BD7">
        <w:rPr>
          <w:rFonts w:ascii="Verdana" w:hAnsi="Verdana"/>
        </w:rPr>
        <w:t xml:space="preserve"> </w:t>
      </w:r>
      <w:r w:rsidRPr="001934CA">
        <w:rPr>
          <w:rFonts w:ascii="Verdana" w:hAnsi="Verdana"/>
          <w:u w:val="single"/>
        </w:rPr>
        <w:t>(</w:t>
      </w:r>
      <w:hyperlink r:id="rId11" w:anchor="note" w:tooltip="leggi la nota" w:history="1">
        <w:r w:rsidRPr="001934CA">
          <w:rPr>
            <w:rFonts w:ascii="Verdana" w:hAnsi="Verdana"/>
            <w:u w:val="single"/>
          </w:rPr>
          <w:t>1</w:t>
        </w:r>
      </w:hyperlink>
      <w:r w:rsidRPr="001934CA">
        <w:rPr>
          <w:rFonts w:ascii="Verdana" w:hAnsi="Verdana"/>
          <w:u w:val="single"/>
        </w:rPr>
        <w:t xml:space="preserve">) </w:t>
      </w:r>
      <w:r w:rsidRPr="00C60BD7">
        <w:rPr>
          <w:rFonts w:ascii="Verdana" w:hAnsi="Verdana"/>
        </w:rPr>
        <w:t>che collega Delebio ai “suoi” maggenghi in quota. Questa mulattiera, interamente realizzata in acciottolato, presenta una caratteristica molto interessante; è infatti strutturata con un profilo concavo della pavimentazione. Le mulattiere così realizzate prendevano il nome di “</w:t>
      </w:r>
      <w:proofErr w:type="spellStart"/>
      <w:r w:rsidRPr="00C60BD7">
        <w:rPr>
          <w:rFonts w:ascii="Verdana" w:hAnsi="Verdana"/>
        </w:rPr>
        <w:t>öga</w:t>
      </w:r>
      <w:proofErr w:type="spellEnd"/>
      <w:proofErr w:type="gramStart"/>
      <w:r w:rsidRPr="00C60BD7">
        <w:rPr>
          <w:rFonts w:ascii="Verdana" w:hAnsi="Verdana"/>
        </w:rPr>
        <w:t>”.Alle</w:t>
      </w:r>
      <w:proofErr w:type="gramEnd"/>
      <w:r w:rsidRPr="00C60BD7">
        <w:rPr>
          <w:rFonts w:ascii="Verdana" w:hAnsi="Verdana"/>
        </w:rPr>
        <w:t xml:space="preserve"> quote più alte permangono diverse </w:t>
      </w:r>
      <w:r w:rsidRPr="001934CA">
        <w:rPr>
          <w:rFonts w:ascii="Verdana" w:hAnsi="Verdana"/>
          <w:bCs/>
        </w:rPr>
        <w:t>strade militari</w:t>
      </w:r>
      <w:r w:rsidRPr="001934CA">
        <w:rPr>
          <w:rFonts w:ascii="Verdana" w:hAnsi="Verdana"/>
        </w:rPr>
        <w:t xml:space="preserve">, </w:t>
      </w:r>
      <w:r w:rsidRPr="001934CA">
        <w:rPr>
          <w:rFonts w:ascii="Verdana" w:hAnsi="Verdana"/>
          <w:bCs/>
        </w:rPr>
        <w:t>gallerie</w:t>
      </w:r>
      <w:r w:rsidRPr="001934CA">
        <w:rPr>
          <w:rFonts w:ascii="Verdana" w:hAnsi="Verdana"/>
        </w:rPr>
        <w:t xml:space="preserve"> e </w:t>
      </w:r>
      <w:r w:rsidRPr="001934CA">
        <w:rPr>
          <w:rFonts w:ascii="Verdana" w:hAnsi="Verdana"/>
          <w:bCs/>
        </w:rPr>
        <w:t>trincee</w:t>
      </w:r>
      <w:r w:rsidRPr="00C60BD7">
        <w:rPr>
          <w:rFonts w:ascii="Verdana" w:hAnsi="Verdana"/>
        </w:rPr>
        <w:t>, facenti parte della II linea difensiva della Grande Guerra. In Val L</w:t>
      </w:r>
      <w:r>
        <w:rPr>
          <w:rFonts w:ascii="Verdana" w:hAnsi="Verdana"/>
        </w:rPr>
        <w:t>esina, nei maggenghi di Canargo</w:t>
      </w:r>
      <w:r w:rsidRPr="00C60BD7">
        <w:rPr>
          <w:rFonts w:ascii="Verdana" w:hAnsi="Verdana"/>
        </w:rPr>
        <w:t>780mt.</w:t>
      </w:r>
      <w:r>
        <w:rPr>
          <w:rFonts w:ascii="Verdana" w:hAnsi="Verdana"/>
        </w:rPr>
        <w:t xml:space="preserve"> e </w:t>
      </w:r>
      <w:proofErr w:type="spellStart"/>
      <w:r>
        <w:rPr>
          <w:rFonts w:ascii="Verdana" w:hAnsi="Verdana"/>
        </w:rPr>
        <w:t>Ossiccio</w:t>
      </w:r>
      <w:proofErr w:type="spellEnd"/>
      <w:r>
        <w:rPr>
          <w:rFonts w:ascii="Verdana" w:hAnsi="Verdana"/>
        </w:rPr>
        <w:t xml:space="preserve"> </w:t>
      </w:r>
      <w:r w:rsidRPr="00C60BD7">
        <w:rPr>
          <w:rFonts w:ascii="Verdana" w:hAnsi="Verdana"/>
        </w:rPr>
        <w:t xml:space="preserve">917mt., è possibile osservare due cascine delle castagne, o metati, piccole costruzioni a due piani che servivano per l’essiccazione delle castagne </w:t>
      </w:r>
      <w:r w:rsidRPr="001934CA">
        <w:rPr>
          <w:rFonts w:ascii="Verdana" w:hAnsi="Verdana"/>
        </w:rPr>
        <w:t>(</w:t>
      </w:r>
      <w:hyperlink r:id="rId12" w:anchor="note" w:tooltip="leggi la nota" w:history="1">
        <w:r w:rsidRPr="001934CA">
          <w:rPr>
            <w:rFonts w:ascii="Verdana" w:hAnsi="Verdana"/>
          </w:rPr>
          <w:t>2</w:t>
        </w:r>
      </w:hyperlink>
      <w:r w:rsidRPr="001934CA">
        <w:rPr>
          <w:rFonts w:ascii="Verdana" w:hAnsi="Verdana"/>
        </w:rPr>
        <w:t>).</w:t>
      </w:r>
      <w:r w:rsidR="00235274">
        <w:rPr>
          <w:rFonts w:ascii="Verdana" w:hAnsi="Verdana"/>
        </w:rPr>
        <w:t xml:space="preserve"> </w:t>
      </w:r>
      <w:r w:rsidRPr="00C60BD7">
        <w:rPr>
          <w:rFonts w:ascii="Verdana" w:hAnsi="Verdana"/>
        </w:rPr>
        <w:t xml:space="preserve">Allo sbocco della valle troviamo la prima centrale elettrica costruita in provincia di Sondrio, inaugurata nel 1894, che provvedeva all’illuminazione di Delebio. Da qui, precisamente da Andalo, ha inizio </w:t>
      </w:r>
      <w:smartTag w:uri="urn:schemas-microsoft-com:office:smarttags" w:element="PersonName">
        <w:smartTagPr>
          <w:attr w:name="ProductID" w:val="la Gran Via"/>
        </w:smartTagPr>
        <w:r w:rsidRPr="00C60BD7">
          <w:rPr>
            <w:rFonts w:ascii="Verdana" w:hAnsi="Verdana"/>
          </w:rPr>
          <w:t>la Gran Via</w:t>
        </w:r>
      </w:smartTag>
      <w:r w:rsidRPr="00C60BD7">
        <w:rPr>
          <w:rFonts w:ascii="Verdana" w:hAnsi="Verdana"/>
        </w:rPr>
        <w:t xml:space="preserve"> delle Orobie (G.V.O.), che attraversa tutte le valli delle Orobie Valtellinesi, collegando Andalo con Aprica.</w:t>
      </w:r>
    </w:p>
    <w:p w:rsidR="00C60BD7" w:rsidRPr="00235274" w:rsidRDefault="002619EB" w:rsidP="00C60BD7">
      <w:pPr>
        <w:spacing w:before="100" w:beforeAutospacing="1" w:after="100" w:afterAutospacing="1"/>
        <w:jc w:val="both"/>
        <w:outlineLvl w:val="4"/>
        <w:rPr>
          <w:rFonts w:ascii="Verdana" w:hAnsi="Verdana"/>
        </w:rPr>
      </w:pPr>
      <w:proofErr w:type="gramStart"/>
      <w:r w:rsidRPr="00235274">
        <w:rPr>
          <w:rFonts w:ascii="Verdana" w:hAnsi="Verdana"/>
          <w:b/>
          <w:bCs/>
        </w:rPr>
        <w:lastRenderedPageBreak/>
        <w:t>Note</w:t>
      </w:r>
      <w:r w:rsidR="00C60BD7" w:rsidRPr="00235274">
        <w:rPr>
          <w:rFonts w:ascii="Verdana" w:hAnsi="Verdana"/>
          <w:b/>
          <w:bCs/>
        </w:rPr>
        <w:t xml:space="preserve">:  </w:t>
      </w:r>
      <w:r w:rsidR="00C60BD7" w:rsidRPr="00235274">
        <w:rPr>
          <w:rFonts w:ascii="Verdana" w:hAnsi="Verdana"/>
          <w:bCs/>
        </w:rPr>
        <w:t>(</w:t>
      </w:r>
      <w:proofErr w:type="gramEnd"/>
      <w:r w:rsidR="00C60BD7" w:rsidRPr="00235274">
        <w:rPr>
          <w:rFonts w:ascii="Verdana" w:hAnsi="Verdana"/>
          <w:bCs/>
        </w:rPr>
        <w:t>1)</w:t>
      </w:r>
      <w:r w:rsidR="00C60BD7" w:rsidRPr="00235274">
        <w:rPr>
          <w:rFonts w:ascii="Verdana" w:hAnsi="Verdana"/>
        </w:rPr>
        <w:t xml:space="preserve"> La mulattiera di Delebio – M. </w:t>
      </w:r>
      <w:proofErr w:type="spellStart"/>
      <w:r w:rsidR="00C60BD7" w:rsidRPr="00235274">
        <w:rPr>
          <w:rFonts w:ascii="Verdana" w:hAnsi="Verdana"/>
        </w:rPr>
        <w:t>Legnone</w:t>
      </w:r>
      <w:proofErr w:type="spellEnd"/>
      <w:r w:rsidR="00C60BD7" w:rsidRPr="00235274">
        <w:rPr>
          <w:rFonts w:ascii="Verdana" w:hAnsi="Verdana"/>
        </w:rPr>
        <w:t xml:space="preserve">, lunga strada lastricata che dal paese di Delebio sale in Val Lesina fino al M. </w:t>
      </w:r>
      <w:proofErr w:type="spellStart"/>
      <w:r w:rsidR="00C60BD7" w:rsidRPr="00235274">
        <w:rPr>
          <w:rFonts w:ascii="Verdana" w:hAnsi="Verdana"/>
        </w:rPr>
        <w:t>Legnone</w:t>
      </w:r>
      <w:proofErr w:type="spellEnd"/>
      <w:r w:rsidR="00C60BD7" w:rsidRPr="00235274">
        <w:rPr>
          <w:rFonts w:ascii="Verdana" w:hAnsi="Verdana"/>
        </w:rPr>
        <w:t>. È un’opera interessante dal punto di vista dei metodi costruttivi. Il fondo è costituito prevalentemente da ciottoli; ai margini vi sono invece lastroni di dimensioni più grandi. Caratteristica è in alcuni tratti la concavità della strada e l’inclinazione nelle curve; questo metodo di costruzione serviva in passato per favorire la discesa a valle dei tronchi sul ghiaccio che si formava nei lunghi mesi invernali. Gli alberi venivano tagliati durante l’autunno e preparati in prossimità della mulattiera accatastati in pile. Quando arrivava la neve i tronchi venivano fatti scivolare sul ghiaccio, che non creava attriti.</w:t>
      </w:r>
      <w:r w:rsidR="00C60BD7" w:rsidRPr="00235274">
        <w:rPr>
          <w:rFonts w:ascii="Verdana" w:hAnsi="Verdana"/>
          <w:b/>
          <w:bCs/>
        </w:rPr>
        <w:t xml:space="preserve">  </w:t>
      </w:r>
      <w:r w:rsidR="00C60BD7" w:rsidRPr="00235274">
        <w:rPr>
          <w:rFonts w:ascii="Verdana" w:hAnsi="Verdana"/>
          <w:bCs/>
        </w:rPr>
        <w:t>(2)</w:t>
      </w:r>
      <w:r w:rsidR="00C60BD7" w:rsidRPr="00235274">
        <w:rPr>
          <w:rFonts w:ascii="Verdana" w:hAnsi="Verdana"/>
          <w:b/>
          <w:bCs/>
        </w:rPr>
        <w:t xml:space="preserve"> </w:t>
      </w:r>
      <w:smartTag w:uri="urn:schemas-microsoft-com:office:smarttags" w:element="PersonName">
        <w:smartTagPr>
          <w:attr w:name="ProductID" w:val="La Cascina"/>
        </w:smartTagPr>
        <w:r w:rsidR="00C60BD7" w:rsidRPr="00235274">
          <w:rPr>
            <w:rFonts w:ascii="Verdana" w:hAnsi="Verdana"/>
          </w:rPr>
          <w:t>La Cascina</w:t>
        </w:r>
      </w:smartTag>
      <w:r w:rsidR="00C60BD7" w:rsidRPr="00235274">
        <w:rPr>
          <w:rFonts w:ascii="Verdana" w:hAnsi="Verdana"/>
        </w:rPr>
        <w:t xml:space="preserve"> delle castagne </w:t>
      </w:r>
      <w:r w:rsidR="00B13F98">
        <w:rPr>
          <w:rFonts w:ascii="Verdana" w:hAnsi="Verdana"/>
        </w:rPr>
        <w:t xml:space="preserve">(metato) </w:t>
      </w:r>
      <w:r w:rsidR="00C60BD7" w:rsidRPr="00235274">
        <w:rPr>
          <w:rFonts w:ascii="Verdana" w:hAnsi="Verdana"/>
        </w:rPr>
        <w:t>era una piccola costruzione a due piani separati da una grata in legno, che serviva per l’affumicatura delle castagne. Al piano superiore si mettevano le castagne mentre quello inferiore occupava un piccolo focolare che affumicava ed essiccava le castagne. In dialetto locale era chiamata la “</w:t>
      </w:r>
      <w:proofErr w:type="spellStart"/>
      <w:r w:rsidR="00C60BD7" w:rsidRPr="00235274">
        <w:rPr>
          <w:rFonts w:ascii="Verdana" w:hAnsi="Verdana"/>
        </w:rPr>
        <w:t>gree</w:t>
      </w:r>
      <w:proofErr w:type="spellEnd"/>
      <w:r w:rsidR="00C60BD7" w:rsidRPr="00235274">
        <w:rPr>
          <w:rFonts w:ascii="Verdana" w:hAnsi="Verdana"/>
        </w:rPr>
        <w:t xml:space="preserve">”. </w:t>
      </w:r>
      <w:r w:rsidR="00B13F98">
        <w:rPr>
          <w:rFonts w:ascii="Verdana" w:hAnsi="Verdana"/>
        </w:rPr>
        <w:t xml:space="preserve">                        </w:t>
      </w:r>
      <w:r w:rsidR="00C60BD7" w:rsidRPr="00235274">
        <w:rPr>
          <w:rFonts w:ascii="Verdana" w:hAnsi="Verdana"/>
        </w:rPr>
        <w:t>Le castagne così lavorate si conservavano per un lungo periodo.</w:t>
      </w:r>
    </w:p>
    <w:p w:rsidR="00235274" w:rsidRPr="00DD2E52" w:rsidRDefault="00235274" w:rsidP="00235274">
      <w:pPr>
        <w:pStyle w:val="mobile-undersized-upper"/>
        <w:spacing w:before="0" w:beforeAutospacing="0" w:after="0" w:afterAutospacing="0" w:line="270" w:lineRule="atLeast"/>
        <w:jc w:val="center"/>
      </w:pPr>
      <w:r w:rsidRPr="00BD1F1A">
        <w:rPr>
          <w:rFonts w:ascii="Verdana" w:hAnsi="Verdana" w:cs="Arial"/>
          <w:b/>
        </w:rPr>
        <w:t>Partenza per rientro a Villasanta:</w:t>
      </w:r>
      <w:r w:rsidRPr="005F4B2A">
        <w:rPr>
          <w:rFonts w:ascii="Verdana" w:hAnsi="Verdana" w:cs="Arial"/>
        </w:rPr>
        <w:t xml:space="preserve"> </w:t>
      </w:r>
      <w:r w:rsidRPr="00BD1F1A">
        <w:rPr>
          <w:rFonts w:ascii="Verdana" w:hAnsi="Verdana" w:cs="Arial"/>
          <w:b/>
          <w:color w:val="FF0000"/>
        </w:rPr>
        <w:t>ore</w:t>
      </w:r>
      <w:r>
        <w:rPr>
          <w:rFonts w:ascii="Verdana" w:hAnsi="Verdana" w:cs="Arial"/>
          <w:b/>
          <w:color w:val="FF0000"/>
        </w:rPr>
        <w:t xml:space="preserve"> </w:t>
      </w:r>
      <w:r w:rsidRPr="00BD1F1A">
        <w:rPr>
          <w:rFonts w:ascii="Verdana" w:hAnsi="Verdana" w:cs="Arial"/>
          <w:b/>
          <w:color w:val="FF0000"/>
        </w:rPr>
        <w:t>1</w:t>
      </w:r>
      <w:r>
        <w:rPr>
          <w:rFonts w:ascii="Verdana" w:hAnsi="Verdana" w:cs="Arial"/>
          <w:b/>
          <w:color w:val="FF0000"/>
        </w:rPr>
        <w:t>7</w:t>
      </w:r>
      <w:r w:rsidRPr="00BD1F1A">
        <w:rPr>
          <w:rFonts w:ascii="Verdana" w:hAnsi="Verdana" w:cs="Arial"/>
          <w:b/>
          <w:color w:val="FF0000"/>
        </w:rPr>
        <w:t>.</w:t>
      </w:r>
      <w:r>
        <w:rPr>
          <w:rFonts w:ascii="Verdana" w:hAnsi="Verdana" w:cs="Arial"/>
          <w:b/>
          <w:color w:val="FF0000"/>
        </w:rPr>
        <w:t>0</w:t>
      </w:r>
      <w:r w:rsidRPr="00BD1F1A">
        <w:rPr>
          <w:rFonts w:ascii="Verdana" w:hAnsi="Verdana" w:cs="Arial"/>
          <w:b/>
          <w:color w:val="FF0000"/>
        </w:rPr>
        <w:t>0</w:t>
      </w:r>
    </w:p>
    <w:p w:rsidR="002619EB" w:rsidRDefault="002619EB" w:rsidP="00DD2E52">
      <w:pPr>
        <w:pStyle w:val="NormalWeb"/>
        <w:spacing w:before="0" w:beforeAutospacing="0" w:after="0" w:afterAutospacing="0"/>
        <w:rPr>
          <w:rStyle w:val="Strong"/>
        </w:rPr>
      </w:pPr>
    </w:p>
    <w:p w:rsidR="00311A91" w:rsidRDefault="00C60BD7" w:rsidP="007438E9">
      <w:pPr>
        <w:pStyle w:val="mobile-undersized-upper"/>
        <w:spacing w:before="0" w:beforeAutospacing="0" w:after="0" w:afterAutospacing="0" w:line="270" w:lineRule="atLeast"/>
        <w:jc w:val="both"/>
      </w:pPr>
      <w:r>
        <w:rPr>
          <w:noProof/>
        </w:rPr>
        <w:lastRenderedPageBreak/>
        <w:drawing>
          <wp:inline distT="0" distB="0" distL="0" distR="0">
            <wp:extent cx="7092000" cy="9975673"/>
            <wp:effectExtent l="19050" t="0" r="0" b="0"/>
            <wp:docPr id="1" name="Immagine 5" descr="C:\Users\Administrator\Desktop\InkedCartina Delebio -Capanna Vittoria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nkedCartina Delebio -Capanna Vittoria_LI.jpg"/>
                    <pic:cNvPicPr>
                      <a:picLocks noChangeAspect="1" noChangeArrowheads="1"/>
                    </pic:cNvPicPr>
                  </pic:nvPicPr>
                  <pic:blipFill>
                    <a:blip r:embed="rId13"/>
                    <a:srcRect/>
                    <a:stretch>
                      <a:fillRect/>
                    </a:stretch>
                  </pic:blipFill>
                  <pic:spPr bwMode="auto">
                    <a:xfrm>
                      <a:off x="0" y="0"/>
                      <a:ext cx="7092000" cy="9975673"/>
                    </a:xfrm>
                    <a:prstGeom prst="rect">
                      <a:avLst/>
                    </a:prstGeom>
                    <a:noFill/>
                    <a:ln w="9525">
                      <a:noFill/>
                      <a:miter lim="800000"/>
                      <a:headEnd/>
                      <a:tailEnd/>
                    </a:ln>
                  </pic:spPr>
                </pic:pic>
              </a:graphicData>
            </a:graphic>
          </wp:inline>
        </w:drawing>
      </w:r>
    </w:p>
    <w:sectPr w:rsidR="00311A91" w:rsidSect="001550DE">
      <w:pgSz w:w="11906" w:h="16838"/>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F16EB"/>
    <w:rsid w:val="00003BC5"/>
    <w:rsid w:val="00005589"/>
    <w:rsid w:val="0001179E"/>
    <w:rsid w:val="00017CC5"/>
    <w:rsid w:val="000378CF"/>
    <w:rsid w:val="000429A0"/>
    <w:rsid w:val="00094307"/>
    <w:rsid w:val="000D2AF6"/>
    <w:rsid w:val="000D5C9B"/>
    <w:rsid w:val="001063B7"/>
    <w:rsid w:val="00110FAC"/>
    <w:rsid w:val="001173B8"/>
    <w:rsid w:val="00121AD4"/>
    <w:rsid w:val="00132725"/>
    <w:rsid w:val="00142B44"/>
    <w:rsid w:val="00142C06"/>
    <w:rsid w:val="001512D6"/>
    <w:rsid w:val="001550DE"/>
    <w:rsid w:val="001826FA"/>
    <w:rsid w:val="001934CA"/>
    <w:rsid w:val="00196806"/>
    <w:rsid w:val="001A79F5"/>
    <w:rsid w:val="001B29F3"/>
    <w:rsid w:val="001C126D"/>
    <w:rsid w:val="001C20AE"/>
    <w:rsid w:val="001C5715"/>
    <w:rsid w:val="001E6888"/>
    <w:rsid w:val="001F1154"/>
    <w:rsid w:val="001F54E6"/>
    <w:rsid w:val="001F7545"/>
    <w:rsid w:val="00224924"/>
    <w:rsid w:val="00235274"/>
    <w:rsid w:val="00237695"/>
    <w:rsid w:val="002619EB"/>
    <w:rsid w:val="002702E1"/>
    <w:rsid w:val="00271C69"/>
    <w:rsid w:val="002739EC"/>
    <w:rsid w:val="0027445D"/>
    <w:rsid w:val="00287D6C"/>
    <w:rsid w:val="002A0BE0"/>
    <w:rsid w:val="002A50D8"/>
    <w:rsid w:val="002A7C34"/>
    <w:rsid w:val="002B1167"/>
    <w:rsid w:val="002E7CF7"/>
    <w:rsid w:val="002F208C"/>
    <w:rsid w:val="002F7E6A"/>
    <w:rsid w:val="00300441"/>
    <w:rsid w:val="00311A91"/>
    <w:rsid w:val="00320AF3"/>
    <w:rsid w:val="00356785"/>
    <w:rsid w:val="00365CE6"/>
    <w:rsid w:val="00390468"/>
    <w:rsid w:val="003B7161"/>
    <w:rsid w:val="003C56A6"/>
    <w:rsid w:val="003D3A0F"/>
    <w:rsid w:val="003E28DD"/>
    <w:rsid w:val="003F1CAE"/>
    <w:rsid w:val="003F3D66"/>
    <w:rsid w:val="00412ED2"/>
    <w:rsid w:val="00432FA7"/>
    <w:rsid w:val="00452D1D"/>
    <w:rsid w:val="00466670"/>
    <w:rsid w:val="00471C74"/>
    <w:rsid w:val="00483A03"/>
    <w:rsid w:val="004A5950"/>
    <w:rsid w:val="004B1546"/>
    <w:rsid w:val="004B27B1"/>
    <w:rsid w:val="004B2D98"/>
    <w:rsid w:val="004C0D37"/>
    <w:rsid w:val="004F5C5C"/>
    <w:rsid w:val="00502E5A"/>
    <w:rsid w:val="00510528"/>
    <w:rsid w:val="00511BA9"/>
    <w:rsid w:val="005211D1"/>
    <w:rsid w:val="00546768"/>
    <w:rsid w:val="00552461"/>
    <w:rsid w:val="005655FF"/>
    <w:rsid w:val="005A0262"/>
    <w:rsid w:val="005A598F"/>
    <w:rsid w:val="005B2534"/>
    <w:rsid w:val="005C5CE1"/>
    <w:rsid w:val="005E3D46"/>
    <w:rsid w:val="005F4B2A"/>
    <w:rsid w:val="0063357A"/>
    <w:rsid w:val="00650F52"/>
    <w:rsid w:val="0066775D"/>
    <w:rsid w:val="006738F0"/>
    <w:rsid w:val="00681B88"/>
    <w:rsid w:val="00684881"/>
    <w:rsid w:val="006C5F44"/>
    <w:rsid w:val="006D3756"/>
    <w:rsid w:val="006F1126"/>
    <w:rsid w:val="006F1CEE"/>
    <w:rsid w:val="00700DB7"/>
    <w:rsid w:val="0072229A"/>
    <w:rsid w:val="00740EA1"/>
    <w:rsid w:val="007438E9"/>
    <w:rsid w:val="00746D80"/>
    <w:rsid w:val="0076443F"/>
    <w:rsid w:val="00767476"/>
    <w:rsid w:val="00793D30"/>
    <w:rsid w:val="007C6844"/>
    <w:rsid w:val="007D19CA"/>
    <w:rsid w:val="007E0F2B"/>
    <w:rsid w:val="00825885"/>
    <w:rsid w:val="00826018"/>
    <w:rsid w:val="008443B1"/>
    <w:rsid w:val="00855386"/>
    <w:rsid w:val="008634C2"/>
    <w:rsid w:val="00871099"/>
    <w:rsid w:val="0087428C"/>
    <w:rsid w:val="008B015F"/>
    <w:rsid w:val="008C42BF"/>
    <w:rsid w:val="008C4E92"/>
    <w:rsid w:val="008D1107"/>
    <w:rsid w:val="008D2B84"/>
    <w:rsid w:val="009129E7"/>
    <w:rsid w:val="00932DF9"/>
    <w:rsid w:val="0094058F"/>
    <w:rsid w:val="009471A6"/>
    <w:rsid w:val="0096002E"/>
    <w:rsid w:val="00995DD8"/>
    <w:rsid w:val="009B2B16"/>
    <w:rsid w:val="009B468E"/>
    <w:rsid w:val="009D21D8"/>
    <w:rsid w:val="009F750C"/>
    <w:rsid w:val="009F7D73"/>
    <w:rsid w:val="00A13832"/>
    <w:rsid w:val="00A17DD6"/>
    <w:rsid w:val="00A5333C"/>
    <w:rsid w:val="00A943F8"/>
    <w:rsid w:val="00A9544B"/>
    <w:rsid w:val="00AC4073"/>
    <w:rsid w:val="00AC745D"/>
    <w:rsid w:val="00B13F98"/>
    <w:rsid w:val="00B36CB5"/>
    <w:rsid w:val="00B45C37"/>
    <w:rsid w:val="00B4726C"/>
    <w:rsid w:val="00B92501"/>
    <w:rsid w:val="00B94694"/>
    <w:rsid w:val="00BA26FF"/>
    <w:rsid w:val="00BA3D8C"/>
    <w:rsid w:val="00BB45A1"/>
    <w:rsid w:val="00BC041E"/>
    <w:rsid w:val="00BD02C0"/>
    <w:rsid w:val="00BD1F1A"/>
    <w:rsid w:val="00BE2ADF"/>
    <w:rsid w:val="00C01A73"/>
    <w:rsid w:val="00C12112"/>
    <w:rsid w:val="00C2132F"/>
    <w:rsid w:val="00C213FE"/>
    <w:rsid w:val="00C4265B"/>
    <w:rsid w:val="00C51D60"/>
    <w:rsid w:val="00C60BD7"/>
    <w:rsid w:val="00C76BC2"/>
    <w:rsid w:val="00C839BD"/>
    <w:rsid w:val="00C93F00"/>
    <w:rsid w:val="00CD3B56"/>
    <w:rsid w:val="00CD62C7"/>
    <w:rsid w:val="00CD6990"/>
    <w:rsid w:val="00CE081B"/>
    <w:rsid w:val="00D37D8D"/>
    <w:rsid w:val="00D44A5C"/>
    <w:rsid w:val="00D510BF"/>
    <w:rsid w:val="00D56E4B"/>
    <w:rsid w:val="00D62016"/>
    <w:rsid w:val="00DA5F06"/>
    <w:rsid w:val="00DC0B62"/>
    <w:rsid w:val="00DC1B27"/>
    <w:rsid w:val="00DC30E2"/>
    <w:rsid w:val="00DC4A2C"/>
    <w:rsid w:val="00DD2E52"/>
    <w:rsid w:val="00DE621A"/>
    <w:rsid w:val="00DF16EB"/>
    <w:rsid w:val="00E01AA2"/>
    <w:rsid w:val="00E50DEE"/>
    <w:rsid w:val="00E61FE1"/>
    <w:rsid w:val="00E63ED8"/>
    <w:rsid w:val="00E94C75"/>
    <w:rsid w:val="00EC4EE9"/>
    <w:rsid w:val="00ED62FB"/>
    <w:rsid w:val="00EE2144"/>
    <w:rsid w:val="00EF7540"/>
    <w:rsid w:val="00F14EC4"/>
    <w:rsid w:val="00F217D6"/>
    <w:rsid w:val="00F40818"/>
    <w:rsid w:val="00F45C17"/>
    <w:rsid w:val="00F61492"/>
    <w:rsid w:val="00F82295"/>
    <w:rsid w:val="00F85677"/>
    <w:rsid w:val="00FA21D3"/>
    <w:rsid w:val="00FA3761"/>
    <w:rsid w:val="00FA69D2"/>
    <w:rsid w:val="00FA7687"/>
    <w:rsid w:val="00FB4E90"/>
    <w:rsid w:val="00FE5380"/>
    <w:rsid w:val="00FF1247"/>
    <w:rsid w:val="00FF32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6"/>
    <o:shapelayout v:ext="edit">
      <o:idmap v:ext="edit" data="1"/>
    </o:shapelayout>
  </w:shapeDefaults>
  <w:decimalSymbol w:val=","/>
  <w:listSeparator w:val=";"/>
  <w14:docId w14:val="54434A01"/>
  <w15:docId w15:val="{8C140267-3FFB-4443-A147-A754B349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6EB"/>
    <w:rPr>
      <w:rFonts w:ascii="Times New Roman" w:eastAsia="Times New Roman" w:hAnsi="Times New Roman"/>
      <w:sz w:val="24"/>
      <w:szCs w:val="24"/>
    </w:rPr>
  </w:style>
  <w:style w:type="paragraph" w:styleId="Heading1">
    <w:name w:val="heading 1"/>
    <w:basedOn w:val="Normal"/>
    <w:link w:val="Heading1Char"/>
    <w:uiPriority w:val="9"/>
    <w:qFormat/>
    <w:locked/>
    <w:rsid w:val="00C76BC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016"/>
    <w:rPr>
      <w:rFonts w:ascii="Tahoma" w:hAnsi="Tahoma" w:cs="Tahoma"/>
      <w:sz w:val="16"/>
      <w:szCs w:val="16"/>
    </w:rPr>
  </w:style>
  <w:style w:type="character" w:customStyle="1" w:styleId="BalloonTextChar">
    <w:name w:val="Balloon Text Char"/>
    <w:basedOn w:val="DefaultParagraphFont"/>
    <w:link w:val="BalloonText"/>
    <w:uiPriority w:val="99"/>
    <w:semiHidden/>
    <w:rsid w:val="00D62016"/>
    <w:rPr>
      <w:rFonts w:ascii="Tahoma" w:eastAsia="Times New Roman" w:hAnsi="Tahoma" w:cs="Tahoma"/>
      <w:sz w:val="16"/>
      <w:szCs w:val="16"/>
    </w:rPr>
  </w:style>
  <w:style w:type="character" w:styleId="Strong">
    <w:name w:val="Strong"/>
    <w:uiPriority w:val="22"/>
    <w:qFormat/>
    <w:locked/>
    <w:rsid w:val="00FF1247"/>
    <w:rPr>
      <w:b/>
      <w:bCs/>
    </w:rPr>
  </w:style>
  <w:style w:type="paragraph" w:styleId="NormalWeb">
    <w:name w:val="Normal (Web)"/>
    <w:basedOn w:val="Normal"/>
    <w:uiPriority w:val="99"/>
    <w:unhideWhenUsed/>
    <w:rsid w:val="00A5333C"/>
    <w:pPr>
      <w:spacing w:before="100" w:beforeAutospacing="1" w:after="100" w:afterAutospacing="1"/>
    </w:pPr>
  </w:style>
  <w:style w:type="character" w:styleId="Hyperlink">
    <w:name w:val="Hyperlink"/>
    <w:basedOn w:val="DefaultParagraphFont"/>
    <w:uiPriority w:val="99"/>
    <w:semiHidden/>
    <w:unhideWhenUsed/>
    <w:rsid w:val="00A5333C"/>
    <w:rPr>
      <w:color w:val="0000FF"/>
      <w:u w:val="single"/>
    </w:rPr>
  </w:style>
  <w:style w:type="character" w:customStyle="1" w:styleId="Heading1Char">
    <w:name w:val="Heading 1 Char"/>
    <w:basedOn w:val="DefaultParagraphFont"/>
    <w:link w:val="Heading1"/>
    <w:uiPriority w:val="9"/>
    <w:rsid w:val="00C76BC2"/>
    <w:rPr>
      <w:rFonts w:ascii="Times New Roman" w:eastAsia="Times New Roman" w:hAnsi="Times New Roman"/>
      <w:b/>
      <w:bCs/>
      <w:kern w:val="36"/>
      <w:sz w:val="48"/>
      <w:szCs w:val="48"/>
    </w:rPr>
  </w:style>
  <w:style w:type="paragraph" w:customStyle="1" w:styleId="mobile-undersized-upper">
    <w:name w:val="mobile-undersized-upper"/>
    <w:basedOn w:val="Normal"/>
    <w:rsid w:val="007438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99240">
      <w:bodyDiv w:val="1"/>
      <w:marLeft w:val="0"/>
      <w:marRight w:val="0"/>
      <w:marTop w:val="0"/>
      <w:marBottom w:val="0"/>
      <w:divBdr>
        <w:top w:val="none" w:sz="0" w:space="0" w:color="auto"/>
        <w:left w:val="none" w:sz="0" w:space="0" w:color="auto"/>
        <w:bottom w:val="none" w:sz="0" w:space="0" w:color="auto"/>
        <w:right w:val="none" w:sz="0" w:space="0" w:color="auto"/>
      </w:divBdr>
    </w:div>
    <w:div w:id="1107236151">
      <w:bodyDiv w:val="1"/>
      <w:marLeft w:val="0"/>
      <w:marRight w:val="0"/>
      <w:marTop w:val="0"/>
      <w:marBottom w:val="0"/>
      <w:divBdr>
        <w:top w:val="none" w:sz="0" w:space="0" w:color="auto"/>
        <w:left w:val="none" w:sz="0" w:space="0" w:color="auto"/>
        <w:bottom w:val="none" w:sz="0" w:space="0" w:color="auto"/>
        <w:right w:val="none" w:sz="0" w:space="0" w:color="auto"/>
      </w:divBdr>
      <w:divsChild>
        <w:div w:id="1683050270">
          <w:marLeft w:val="2500"/>
          <w:marRight w:val="2500"/>
          <w:marTop w:val="0"/>
          <w:marBottom w:val="0"/>
          <w:divBdr>
            <w:top w:val="none" w:sz="0" w:space="0" w:color="D1D1D1"/>
            <w:left w:val="none" w:sz="0" w:space="0" w:color="D1D1D1"/>
            <w:bottom w:val="none" w:sz="0" w:space="0" w:color="D1D1D1"/>
            <w:right w:val="none" w:sz="0" w:space="0" w:color="D1D1D1"/>
          </w:divBdr>
        </w:div>
      </w:divsChild>
    </w:div>
    <w:div w:id="1302925917">
      <w:bodyDiv w:val="1"/>
      <w:marLeft w:val="0"/>
      <w:marRight w:val="0"/>
      <w:marTop w:val="0"/>
      <w:marBottom w:val="0"/>
      <w:divBdr>
        <w:top w:val="none" w:sz="0" w:space="0" w:color="auto"/>
        <w:left w:val="none" w:sz="0" w:space="0" w:color="auto"/>
        <w:bottom w:val="none" w:sz="0" w:space="0" w:color="auto"/>
        <w:right w:val="none" w:sz="0" w:space="0" w:color="auto"/>
      </w:divBdr>
    </w:div>
    <w:div w:id="1699577525">
      <w:bodyDiv w:val="1"/>
      <w:marLeft w:val="0"/>
      <w:marRight w:val="0"/>
      <w:marTop w:val="0"/>
      <w:marBottom w:val="0"/>
      <w:divBdr>
        <w:top w:val="none" w:sz="0" w:space="0" w:color="auto"/>
        <w:left w:val="none" w:sz="0" w:space="0" w:color="auto"/>
        <w:bottom w:val="none" w:sz="0" w:space="0" w:color="auto"/>
        <w:right w:val="none" w:sz="0" w:space="0" w:color="auto"/>
      </w:divBdr>
      <w:divsChild>
        <w:div w:id="1287587182">
          <w:marLeft w:val="-195"/>
          <w:marRight w:val="-195"/>
          <w:marTop w:val="0"/>
          <w:marBottom w:val="0"/>
          <w:divBdr>
            <w:top w:val="none" w:sz="0" w:space="0" w:color="auto"/>
            <w:left w:val="none" w:sz="0" w:space="0" w:color="auto"/>
            <w:bottom w:val="none" w:sz="0" w:space="0" w:color="auto"/>
            <w:right w:val="none" w:sz="0" w:space="0" w:color="auto"/>
          </w:divBdr>
          <w:divsChild>
            <w:div w:id="96758258">
              <w:marLeft w:val="0"/>
              <w:marRight w:val="0"/>
              <w:marTop w:val="0"/>
              <w:marBottom w:val="0"/>
              <w:divBdr>
                <w:top w:val="none" w:sz="0" w:space="0" w:color="auto"/>
                <w:left w:val="none" w:sz="0" w:space="0" w:color="auto"/>
                <w:bottom w:val="none" w:sz="0" w:space="0" w:color="auto"/>
                <w:right w:val="none" w:sz="0" w:space="0" w:color="auto"/>
              </w:divBdr>
              <w:divsChild>
                <w:div w:id="1545024496">
                  <w:marLeft w:val="0"/>
                  <w:marRight w:val="0"/>
                  <w:marTop w:val="0"/>
                  <w:marBottom w:val="0"/>
                  <w:divBdr>
                    <w:top w:val="none" w:sz="0" w:space="0" w:color="auto"/>
                    <w:left w:val="none" w:sz="0" w:space="0" w:color="auto"/>
                    <w:bottom w:val="none" w:sz="0" w:space="0" w:color="auto"/>
                    <w:right w:val="none" w:sz="0" w:space="0" w:color="auto"/>
                  </w:divBdr>
                  <w:divsChild>
                    <w:div w:id="1905139166">
                      <w:marLeft w:val="0"/>
                      <w:marRight w:val="0"/>
                      <w:marTop w:val="0"/>
                      <w:marBottom w:val="0"/>
                      <w:divBdr>
                        <w:top w:val="none" w:sz="0" w:space="0" w:color="auto"/>
                        <w:left w:val="none" w:sz="0" w:space="0" w:color="auto"/>
                        <w:bottom w:val="none" w:sz="0" w:space="0" w:color="auto"/>
                        <w:right w:val="none" w:sz="0" w:space="0" w:color="auto"/>
                      </w:divBdr>
                      <w:divsChild>
                        <w:div w:id="378288468">
                          <w:marLeft w:val="0"/>
                          <w:marRight w:val="0"/>
                          <w:marTop w:val="0"/>
                          <w:marBottom w:val="454"/>
                          <w:divBdr>
                            <w:top w:val="none" w:sz="0" w:space="0" w:color="auto"/>
                            <w:left w:val="none" w:sz="0" w:space="0" w:color="auto"/>
                            <w:bottom w:val="none" w:sz="0" w:space="0" w:color="auto"/>
                            <w:right w:val="none" w:sz="0" w:space="0" w:color="auto"/>
                          </w:divBdr>
                          <w:divsChild>
                            <w:div w:id="462847222">
                              <w:marLeft w:val="0"/>
                              <w:marRight w:val="0"/>
                              <w:marTop w:val="0"/>
                              <w:marBottom w:val="0"/>
                              <w:divBdr>
                                <w:top w:val="none" w:sz="0" w:space="0" w:color="auto"/>
                                <w:left w:val="none" w:sz="0" w:space="0" w:color="auto"/>
                                <w:bottom w:val="none" w:sz="0" w:space="0" w:color="auto"/>
                                <w:right w:val="none" w:sz="0" w:space="0" w:color="auto"/>
                              </w:divBdr>
                            </w:div>
                          </w:divsChild>
                        </w:div>
                        <w:div w:id="1775707268">
                          <w:marLeft w:val="0"/>
                          <w:marRight w:val="0"/>
                          <w:marTop w:val="0"/>
                          <w:marBottom w:val="282"/>
                          <w:divBdr>
                            <w:top w:val="none" w:sz="0" w:space="0" w:color="auto"/>
                            <w:left w:val="none" w:sz="0" w:space="0" w:color="auto"/>
                            <w:bottom w:val="none" w:sz="0" w:space="0" w:color="auto"/>
                            <w:right w:val="none" w:sz="0" w:space="0" w:color="auto"/>
                          </w:divBdr>
                        </w:div>
                      </w:divsChild>
                    </w:div>
                  </w:divsChild>
                </w:div>
              </w:divsChild>
            </w:div>
            <w:div w:id="476385980">
              <w:marLeft w:val="0"/>
              <w:marRight w:val="0"/>
              <w:marTop w:val="0"/>
              <w:marBottom w:val="0"/>
              <w:divBdr>
                <w:top w:val="none" w:sz="0" w:space="0" w:color="auto"/>
                <w:left w:val="none" w:sz="0" w:space="0" w:color="auto"/>
                <w:bottom w:val="none" w:sz="0" w:space="0" w:color="auto"/>
                <w:right w:val="none" w:sz="0" w:space="0" w:color="auto"/>
              </w:divBdr>
              <w:divsChild>
                <w:div w:id="1813869433">
                  <w:marLeft w:val="0"/>
                  <w:marRight w:val="0"/>
                  <w:marTop w:val="0"/>
                  <w:marBottom w:val="0"/>
                  <w:divBdr>
                    <w:top w:val="none" w:sz="0" w:space="0" w:color="auto"/>
                    <w:left w:val="none" w:sz="0" w:space="0" w:color="auto"/>
                    <w:bottom w:val="none" w:sz="0" w:space="0" w:color="auto"/>
                    <w:right w:val="none" w:sz="0" w:space="0" w:color="auto"/>
                  </w:divBdr>
                  <w:divsChild>
                    <w:div w:id="1732072470">
                      <w:marLeft w:val="0"/>
                      <w:marRight w:val="0"/>
                      <w:marTop w:val="0"/>
                      <w:marBottom w:val="0"/>
                      <w:divBdr>
                        <w:top w:val="none" w:sz="0" w:space="0" w:color="auto"/>
                        <w:left w:val="none" w:sz="0" w:space="0" w:color="auto"/>
                        <w:bottom w:val="none" w:sz="0" w:space="0" w:color="auto"/>
                        <w:right w:val="none" w:sz="0" w:space="0" w:color="auto"/>
                      </w:divBdr>
                      <w:divsChild>
                        <w:div w:id="397368516">
                          <w:marLeft w:val="0"/>
                          <w:marRight w:val="0"/>
                          <w:marTop w:val="0"/>
                          <w:marBottom w:val="454"/>
                          <w:divBdr>
                            <w:top w:val="none" w:sz="0" w:space="0" w:color="auto"/>
                            <w:left w:val="none" w:sz="0" w:space="0" w:color="auto"/>
                            <w:bottom w:val="none" w:sz="0" w:space="0" w:color="auto"/>
                            <w:right w:val="none" w:sz="0" w:space="0" w:color="auto"/>
                          </w:divBdr>
                          <w:divsChild>
                            <w:div w:id="1908685829">
                              <w:marLeft w:val="0"/>
                              <w:marRight w:val="0"/>
                              <w:marTop w:val="0"/>
                              <w:marBottom w:val="0"/>
                              <w:divBdr>
                                <w:top w:val="none" w:sz="0" w:space="0" w:color="auto"/>
                                <w:left w:val="none" w:sz="0" w:space="0" w:color="auto"/>
                                <w:bottom w:val="none" w:sz="0" w:space="0" w:color="auto"/>
                                <w:right w:val="none" w:sz="0" w:space="0" w:color="auto"/>
                              </w:divBdr>
                              <w:divsChild>
                                <w:div w:id="110711401">
                                  <w:marLeft w:val="0"/>
                                  <w:marRight w:val="0"/>
                                  <w:marTop w:val="0"/>
                                  <w:marBottom w:val="0"/>
                                  <w:divBdr>
                                    <w:top w:val="none" w:sz="0" w:space="0" w:color="auto"/>
                                    <w:left w:val="none" w:sz="0" w:space="0" w:color="auto"/>
                                    <w:bottom w:val="none" w:sz="0" w:space="0" w:color="auto"/>
                                    <w:right w:val="none" w:sz="0" w:space="0" w:color="auto"/>
                                  </w:divBdr>
                                </w:div>
                                <w:div w:id="9058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0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parcorobievalt.com/visitare/valli.php?v=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parcorobievalt.com/visitare/valli.php?v=1"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35A6B-C05A-485C-8852-712A6AB27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Pages>
  <Words>839</Words>
  <Characters>4784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5612</CharactersWithSpaces>
  <SharedDoc>false</SharedDoc>
  <HLinks>
    <vt:vector size="12" baseType="variant">
      <vt:variant>
        <vt:i4>917571</vt:i4>
      </vt:variant>
      <vt:variant>
        <vt:i4>6</vt:i4>
      </vt:variant>
      <vt:variant>
        <vt:i4>0</vt:i4>
      </vt:variant>
      <vt:variant>
        <vt:i4>5</vt:i4>
      </vt:variant>
      <vt:variant>
        <vt:lpwstr>http://www.parcorobievalt.com/visitare/valli.php?v=1</vt:lpwstr>
      </vt:variant>
      <vt:variant>
        <vt:lpwstr>note</vt:lpwstr>
      </vt:variant>
      <vt:variant>
        <vt:i4>917571</vt:i4>
      </vt:variant>
      <vt:variant>
        <vt:i4>3</vt:i4>
      </vt:variant>
      <vt:variant>
        <vt:i4>0</vt:i4>
      </vt:variant>
      <vt:variant>
        <vt:i4>5</vt:i4>
      </vt:variant>
      <vt:variant>
        <vt:lpwstr>http://www.parcorobievalt.com/visitare/valli.php?v=1</vt:lpwstr>
      </vt:variant>
      <vt:variant>
        <vt:lpwstr>note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Walter Corno</cp:lastModifiedBy>
  <cp:revision>2</cp:revision>
  <cp:lastPrinted>2018-04-03T18:02:00Z</cp:lastPrinted>
  <dcterms:created xsi:type="dcterms:W3CDTF">2020-09-16T08:45:00Z</dcterms:created>
  <dcterms:modified xsi:type="dcterms:W3CDTF">2020-10-01T07:02:00Z</dcterms:modified>
</cp:coreProperties>
</file>